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1"/>
        <w:gridCol w:w="7914"/>
      </w:tblGrid>
      <w:tr w:rsidR="007B737B" w:rsidRPr="00F8099A" w14:paraId="56F4F750" w14:textId="77777777" w:rsidTr="00BF5905">
        <w:trPr>
          <w:trHeight w:val="14031"/>
        </w:trPr>
        <w:tc>
          <w:tcPr>
            <w:tcW w:w="3722" w:type="dxa"/>
            <w:shd w:val="clear" w:color="auto" w:fill="272D2D" w:themeFill="text2"/>
          </w:tcPr>
          <w:tbl>
            <w:tblPr>
              <w:tblStyle w:val="Tabellenraster"/>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992"/>
            </w:tblGrid>
            <w:tr w:rsidR="007B737B" w:rsidRPr="00F8099A" w14:paraId="16E53D48" w14:textId="77777777" w:rsidTr="00C95816">
              <w:trPr>
                <w:trHeight w:val="1227"/>
                <w:jc w:val="center"/>
              </w:trPr>
              <w:tc>
                <w:tcPr>
                  <w:tcW w:w="2993" w:type="dxa"/>
                  <w:tcBorders>
                    <w:top w:val="nil"/>
                    <w:bottom w:val="single" w:sz="24" w:space="0" w:color="FFFFFF" w:themeColor="background1"/>
                  </w:tcBorders>
                  <w:tcMar>
                    <w:top w:w="331" w:type="dxa"/>
                    <w:bottom w:w="144" w:type="dxa"/>
                  </w:tcMar>
                </w:tcPr>
                <w:p w14:paraId="7855250D" w14:textId="77777777" w:rsidR="00B5374C" w:rsidRPr="00F8099A" w:rsidRDefault="00B5374C" w:rsidP="00B5374C">
                  <w:pPr>
                    <w:pStyle w:val="Untertitel"/>
                  </w:pPr>
                  <w:r>
                    <w:t>Voorburg Group Newsletter</w:t>
                  </w:r>
                </w:p>
                <w:p w14:paraId="757B5127" w14:textId="77777777" w:rsidR="007B737B" w:rsidRPr="0049245E" w:rsidRDefault="00B5374C" w:rsidP="0049245E">
                  <w:pPr>
                    <w:pStyle w:val="Blocktext"/>
                  </w:pPr>
                  <w:r>
                    <w:t>February 2023</w:t>
                  </w:r>
                </w:p>
              </w:tc>
            </w:tr>
            <w:tr w:rsidR="007B737B" w:rsidRPr="00F8099A" w14:paraId="0C2A6336" w14:textId="77777777" w:rsidTr="0049245E">
              <w:trPr>
                <w:trHeight w:val="3092"/>
                <w:jc w:val="center"/>
              </w:trPr>
              <w:tc>
                <w:tcPr>
                  <w:tcW w:w="2993" w:type="dxa"/>
                  <w:tcBorders>
                    <w:top w:val="single" w:sz="24" w:space="0" w:color="FFFFFF" w:themeColor="background1"/>
                  </w:tcBorders>
                  <w:tcMar>
                    <w:top w:w="288" w:type="dxa"/>
                  </w:tcMar>
                </w:tcPr>
                <w:p w14:paraId="736CAD39" w14:textId="77777777" w:rsidR="00B5374C" w:rsidRPr="00C95816" w:rsidRDefault="00B5374C" w:rsidP="00B5374C">
                  <w:pPr>
                    <w:pStyle w:val="BlockHeading"/>
                    <w:rPr>
                      <w:sz w:val="28"/>
                      <w:szCs w:val="18"/>
                    </w:rPr>
                  </w:pPr>
                  <w:r w:rsidRPr="00C95816">
                    <w:rPr>
                      <w:sz w:val="28"/>
                      <w:szCs w:val="18"/>
                    </w:rPr>
                    <w:t xml:space="preserve">Newsletter Mindset: </w:t>
                  </w:r>
                </w:p>
                <w:p w14:paraId="2B3E5B25" w14:textId="77777777" w:rsidR="00B5374C" w:rsidRPr="00C95816" w:rsidRDefault="00B5374C" w:rsidP="00B5374C">
                  <w:pPr>
                    <w:pStyle w:val="Blocktext"/>
                    <w:numPr>
                      <w:ilvl w:val="0"/>
                      <w:numId w:val="2"/>
                    </w:numPr>
                    <w:rPr>
                      <w:sz w:val="27"/>
                      <w:szCs w:val="27"/>
                    </w:rPr>
                  </w:pPr>
                  <w:r w:rsidRPr="00C95816">
                    <w:rPr>
                      <w:sz w:val="27"/>
                      <w:szCs w:val="27"/>
                    </w:rPr>
                    <w:t xml:space="preserve">Writing concise contributions is key, because inboxes are a highly competitive space, often crowded. </w:t>
                  </w:r>
                </w:p>
                <w:p w14:paraId="123B629A" w14:textId="77777777" w:rsidR="00B5374C" w:rsidRPr="00C95816" w:rsidRDefault="00B5374C" w:rsidP="00B5374C">
                  <w:pPr>
                    <w:pStyle w:val="Blocktext"/>
                    <w:numPr>
                      <w:ilvl w:val="0"/>
                      <w:numId w:val="2"/>
                    </w:numPr>
                    <w:rPr>
                      <w:sz w:val="27"/>
                      <w:szCs w:val="27"/>
                    </w:rPr>
                  </w:pPr>
                  <w:r w:rsidRPr="00C95816">
                    <w:rPr>
                      <w:sz w:val="27"/>
                      <w:szCs w:val="27"/>
                    </w:rPr>
                    <w:t>Useful and user-friendly.</w:t>
                  </w:r>
                </w:p>
                <w:p w14:paraId="0B425E5A" w14:textId="77777777" w:rsidR="007B737B" w:rsidRPr="00F8099A" w:rsidRDefault="00B5374C" w:rsidP="00616346">
                  <w:pPr>
                    <w:pStyle w:val="Blocktext"/>
                    <w:numPr>
                      <w:ilvl w:val="0"/>
                      <w:numId w:val="2"/>
                    </w:numPr>
                  </w:pPr>
                  <w:r w:rsidRPr="00C95816">
                    <w:rPr>
                      <w:sz w:val="27"/>
                      <w:szCs w:val="27"/>
                    </w:rPr>
                    <w:t>Use it as a platform to establish collaborative exchanges. Do not hesitate to reach out to those doing similar things.</w:t>
                  </w:r>
                  <w:r w:rsidRPr="00C95816">
                    <w:rPr>
                      <w:sz w:val="24"/>
                      <w:szCs w:val="18"/>
                    </w:rPr>
                    <w:t xml:space="preserve"> </w:t>
                  </w:r>
                </w:p>
              </w:tc>
            </w:tr>
          </w:tbl>
          <w:p w14:paraId="512CD127" w14:textId="77777777" w:rsidR="00C95816" w:rsidRPr="00C95816" w:rsidRDefault="00C95816" w:rsidP="00C95816">
            <w:pPr>
              <w:pStyle w:val="BlockHeading"/>
              <w:ind w:left="427"/>
              <w:rPr>
                <w:sz w:val="28"/>
                <w:szCs w:val="18"/>
              </w:rPr>
            </w:pPr>
            <w:r w:rsidRPr="00C95816">
              <w:rPr>
                <w:sz w:val="28"/>
                <w:szCs w:val="18"/>
              </w:rPr>
              <w:t xml:space="preserve">Newsletter Content: </w:t>
            </w:r>
          </w:p>
          <w:p w14:paraId="3F60AA65" w14:textId="77777777" w:rsidR="00C95816" w:rsidRPr="00C95816" w:rsidRDefault="00C95816" w:rsidP="00C95816">
            <w:pPr>
              <w:pStyle w:val="Blocktext"/>
              <w:numPr>
                <w:ilvl w:val="0"/>
                <w:numId w:val="3"/>
              </w:numPr>
              <w:rPr>
                <w:sz w:val="27"/>
                <w:szCs w:val="27"/>
              </w:rPr>
            </w:pPr>
            <w:r w:rsidRPr="00C95816">
              <w:rPr>
                <w:sz w:val="27"/>
                <w:szCs w:val="27"/>
              </w:rPr>
              <w:t xml:space="preserve">Welcome </w:t>
            </w:r>
          </w:p>
          <w:p w14:paraId="7A75CDBD" w14:textId="77777777" w:rsidR="00C95816" w:rsidRPr="00C95816" w:rsidRDefault="00C95816" w:rsidP="00C95816">
            <w:pPr>
              <w:pStyle w:val="Blocktext"/>
              <w:numPr>
                <w:ilvl w:val="0"/>
                <w:numId w:val="3"/>
              </w:numPr>
              <w:rPr>
                <w:sz w:val="27"/>
                <w:szCs w:val="27"/>
              </w:rPr>
            </w:pPr>
            <w:r w:rsidRPr="00C95816">
              <w:rPr>
                <w:sz w:val="27"/>
                <w:szCs w:val="27"/>
              </w:rPr>
              <w:t>Contribution from Mexico new Survey on International Trade Services.</w:t>
            </w:r>
          </w:p>
          <w:p w14:paraId="1462BED4" w14:textId="77777777" w:rsidR="00C95816" w:rsidRPr="00C95816" w:rsidRDefault="00C95816" w:rsidP="00C95816">
            <w:pPr>
              <w:pStyle w:val="Blocktext"/>
              <w:numPr>
                <w:ilvl w:val="0"/>
                <w:numId w:val="3"/>
              </w:numPr>
              <w:rPr>
                <w:sz w:val="27"/>
                <w:szCs w:val="27"/>
              </w:rPr>
            </w:pPr>
            <w:r w:rsidRPr="00C95816">
              <w:rPr>
                <w:sz w:val="27"/>
                <w:szCs w:val="27"/>
              </w:rPr>
              <w:t>Contribution from the United States article about Automotive dealership.</w:t>
            </w:r>
          </w:p>
          <w:p w14:paraId="3C9DC963" w14:textId="77777777" w:rsidR="005A01EC" w:rsidRDefault="005A01EC" w:rsidP="005A01EC">
            <w:pPr>
              <w:pStyle w:val="Listenabsatz"/>
              <w:numPr>
                <w:ilvl w:val="0"/>
                <w:numId w:val="3"/>
              </w:numPr>
              <w:rPr>
                <w:rFonts w:eastAsiaTheme="minorEastAsia"/>
                <w:iCs/>
                <w:color w:val="86CDB6" w:themeColor="accent3"/>
                <w:sz w:val="27"/>
                <w:szCs w:val="27"/>
              </w:rPr>
            </w:pPr>
            <w:r w:rsidRPr="005A01EC">
              <w:rPr>
                <w:rFonts w:eastAsiaTheme="minorEastAsia"/>
                <w:iCs/>
                <w:color w:val="86CDB6" w:themeColor="accent3"/>
                <w:sz w:val="27"/>
                <w:szCs w:val="27"/>
              </w:rPr>
              <w:t xml:space="preserve">Announcement of the Voorburg Group on Yammer Global Network. </w:t>
            </w:r>
          </w:p>
          <w:p w14:paraId="0B0DD6E1" w14:textId="5A6BDC81" w:rsidR="005A01EC" w:rsidRPr="005A01EC" w:rsidRDefault="005A01EC" w:rsidP="005A01EC">
            <w:pPr>
              <w:pStyle w:val="Listenabsatz"/>
              <w:numPr>
                <w:ilvl w:val="0"/>
                <w:numId w:val="3"/>
              </w:numPr>
              <w:rPr>
                <w:rFonts w:eastAsiaTheme="minorEastAsia"/>
                <w:iCs/>
                <w:color w:val="86CDB6" w:themeColor="accent3"/>
                <w:sz w:val="27"/>
                <w:szCs w:val="27"/>
              </w:rPr>
            </w:pPr>
            <w:r w:rsidRPr="005A01EC">
              <w:rPr>
                <w:rFonts w:eastAsiaTheme="minorEastAsia"/>
                <w:iCs/>
                <w:color w:val="86CDB6" w:themeColor="accent3"/>
                <w:sz w:val="27"/>
                <w:szCs w:val="27"/>
              </w:rPr>
              <w:t xml:space="preserve">OECD Informal Expert Group on Trade in Services Compilation and Asymmetries. </w:t>
            </w:r>
          </w:p>
          <w:p w14:paraId="7EEEC586" w14:textId="5B62F25A" w:rsidR="007B737B" w:rsidRPr="00F8099A" w:rsidRDefault="00C95816">
            <w:pPr>
              <w:pStyle w:val="Blocktext"/>
              <w:numPr>
                <w:ilvl w:val="0"/>
                <w:numId w:val="3"/>
              </w:numPr>
            </w:pPr>
            <w:r w:rsidRPr="00C95816">
              <w:rPr>
                <w:sz w:val="27"/>
                <w:szCs w:val="27"/>
              </w:rPr>
              <w:t>Announcement</w:t>
            </w:r>
            <w:r w:rsidR="005A01EC">
              <w:rPr>
                <w:sz w:val="27"/>
                <w:szCs w:val="27"/>
              </w:rPr>
              <w:t>s.</w:t>
            </w:r>
          </w:p>
        </w:tc>
        <w:tc>
          <w:tcPr>
            <w:tcW w:w="7916" w:type="dxa"/>
            <w:tcMar>
              <w:left w:w="677" w:type="dxa"/>
            </w:tcMar>
          </w:tcPr>
          <w:p w14:paraId="291C971F" w14:textId="77777777" w:rsidR="007B737B" w:rsidRPr="00F8099A" w:rsidRDefault="00B5374C" w:rsidP="00BF5905">
            <w:pPr>
              <w:pStyle w:val="Titel"/>
              <w:spacing w:after="160"/>
            </w:pPr>
            <w:r w:rsidRPr="00065379">
              <w:t>Newsletter</w:t>
            </w:r>
            <w:r>
              <w:t xml:space="preserve"> Issue N°1</w:t>
            </w:r>
          </w:p>
          <w:p w14:paraId="48DE5A66" w14:textId="77777777" w:rsidR="007B737B" w:rsidRDefault="00B5374C" w:rsidP="00B5374C">
            <w:pPr>
              <w:pStyle w:val="berschrift1"/>
              <w:numPr>
                <w:ilvl w:val="0"/>
                <w:numId w:val="1"/>
              </w:numPr>
              <w:tabs>
                <w:tab w:val="left" w:pos="2961"/>
              </w:tabs>
              <w:outlineLvl w:val="0"/>
            </w:pPr>
            <w:r>
              <w:t>Welcome to the first issue of the Voorburg Group Newsletter:</w:t>
            </w:r>
            <w:r w:rsidR="0049245E">
              <w:tab/>
            </w:r>
          </w:p>
          <w:p w14:paraId="153EE89A" w14:textId="77777777" w:rsidR="0049245E" w:rsidRPr="0049245E" w:rsidRDefault="0049245E" w:rsidP="0049245E">
            <w:pPr>
              <w:pStyle w:val="berschrift1"/>
              <w:tabs>
                <w:tab w:val="left" w:pos="2961"/>
              </w:tabs>
              <w:outlineLvl w:val="0"/>
              <w:rPr>
                <w:color w:val="86CDB6" w:themeColor="accent3"/>
                <w:sz w:val="10"/>
                <w:szCs w:val="10"/>
              </w:rPr>
            </w:pPr>
            <w:r w:rsidRPr="0049245E">
              <w:rPr>
                <w:noProof/>
                <w:color w:val="86CDB6" w:themeColor="accent3"/>
              </w:rPr>
              <mc:AlternateContent>
                <mc:Choice Requires="wps">
                  <w:drawing>
                    <wp:inline distT="0" distB="0" distL="0" distR="0" wp14:anchorId="13F16F78" wp14:editId="304E030B">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565B47EE"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296E24DA" w14:textId="4B462CEC" w:rsidR="00B5374C" w:rsidRPr="002E24A0" w:rsidRDefault="00B5374C" w:rsidP="002E24A0">
            <w:pPr>
              <w:pStyle w:val="berschrift1"/>
              <w:tabs>
                <w:tab w:val="left" w:pos="2961"/>
              </w:tabs>
              <w:jc w:val="both"/>
              <w:outlineLvl w:val="0"/>
              <w:rPr>
                <w:rFonts w:asciiTheme="minorHAnsi" w:eastAsiaTheme="minorHAnsi" w:hAnsiTheme="minorHAnsi" w:cstheme="minorBidi"/>
                <w:b w:val="0"/>
                <w:color w:val="272D2D" w:themeColor="text2"/>
                <w:sz w:val="28"/>
                <w:szCs w:val="22"/>
              </w:rPr>
            </w:pPr>
            <w:r w:rsidRPr="002E24A0">
              <w:rPr>
                <w:rFonts w:asciiTheme="minorHAnsi" w:eastAsiaTheme="minorHAnsi" w:hAnsiTheme="minorHAnsi" w:cstheme="minorBidi"/>
                <w:b w:val="0"/>
                <w:color w:val="272D2D" w:themeColor="text2"/>
                <w:sz w:val="28"/>
                <w:szCs w:val="22"/>
              </w:rPr>
              <w:t>The Voorburg Group on Services Statistics, whose name comes from the city in the Netherlands where the first meeting occurred 36 years ago, is excited to launch its first newsletter! Ever since that first meeting, member</w:t>
            </w:r>
            <w:r w:rsidR="005A01EC">
              <w:rPr>
                <w:rFonts w:asciiTheme="minorHAnsi" w:eastAsiaTheme="minorHAnsi" w:hAnsiTheme="minorHAnsi" w:cstheme="minorBidi"/>
                <w:b w:val="0"/>
                <w:color w:val="272D2D" w:themeColor="text2"/>
                <w:sz w:val="28"/>
                <w:szCs w:val="22"/>
              </w:rPr>
              <w:t xml:space="preserve"> countries</w:t>
            </w:r>
            <w:r w:rsidRPr="002E24A0">
              <w:rPr>
                <w:rFonts w:asciiTheme="minorHAnsi" w:eastAsiaTheme="minorHAnsi" w:hAnsiTheme="minorHAnsi" w:cstheme="minorBidi"/>
                <w:b w:val="0"/>
                <w:color w:val="272D2D" w:themeColor="text2"/>
                <w:sz w:val="28"/>
                <w:szCs w:val="22"/>
              </w:rPr>
              <w:t xml:space="preserve"> and participants from all over the world have shared working papers and presentations, which have helped us build cooperative knowledge-based exchanges and the development of standards to assist us in our measurement challenges in the Service Sector.</w:t>
            </w:r>
          </w:p>
          <w:p w14:paraId="01888EEC" w14:textId="5E36404F" w:rsidR="00B5374C" w:rsidRPr="002E24A0" w:rsidRDefault="00B5374C" w:rsidP="002E24A0">
            <w:pPr>
              <w:spacing w:after="160"/>
              <w:jc w:val="both"/>
              <w:rPr>
                <w:sz w:val="28"/>
                <w:szCs w:val="22"/>
              </w:rPr>
            </w:pPr>
            <w:r w:rsidRPr="002E24A0">
              <w:rPr>
                <w:sz w:val="28"/>
                <w:szCs w:val="22"/>
              </w:rPr>
              <w:t xml:space="preserve">This newsletter constitutes a beautiful opportunity to strengthen the links between the member countries and participants. It is a symbolic bridge to bond us, as an expert community whose compound knowledge can help us all improve the prevailing practices, in our continued effort to </w:t>
            </w:r>
            <w:r w:rsidR="005A01EC">
              <w:rPr>
                <w:sz w:val="28"/>
                <w:szCs w:val="22"/>
              </w:rPr>
              <w:t>improve</w:t>
            </w:r>
            <w:r w:rsidRPr="002E24A0">
              <w:rPr>
                <w:sz w:val="28"/>
                <w:szCs w:val="22"/>
              </w:rPr>
              <w:t xml:space="preserve"> our indices.</w:t>
            </w:r>
          </w:p>
          <w:p w14:paraId="6EDFB166" w14:textId="66E5E3B4" w:rsidR="00B5374C" w:rsidRPr="002E24A0" w:rsidRDefault="00B5374C" w:rsidP="002E24A0">
            <w:pPr>
              <w:spacing w:after="160"/>
              <w:jc w:val="both"/>
              <w:rPr>
                <w:sz w:val="28"/>
                <w:szCs w:val="22"/>
              </w:rPr>
            </w:pPr>
            <w:r w:rsidRPr="002E24A0">
              <w:rPr>
                <w:sz w:val="28"/>
                <w:szCs w:val="22"/>
              </w:rPr>
              <w:t xml:space="preserve">We have one purpose which is mainly to increase interactions and build bridges between members to </w:t>
            </w:r>
            <w:r w:rsidR="005A01EC">
              <w:rPr>
                <w:sz w:val="28"/>
                <w:szCs w:val="22"/>
              </w:rPr>
              <w:t>increase</w:t>
            </w:r>
            <w:r w:rsidRPr="002E24A0">
              <w:rPr>
                <w:sz w:val="28"/>
                <w:szCs w:val="22"/>
              </w:rPr>
              <w:t xml:space="preserve"> cooperative work and points of interaction during the year. Not limited to the once-a-year meeting</w:t>
            </w:r>
            <w:r w:rsidR="00613C39">
              <w:rPr>
                <w:sz w:val="28"/>
                <w:szCs w:val="22"/>
              </w:rPr>
              <w:t>, t</w:t>
            </w:r>
            <w:r w:rsidRPr="002E24A0">
              <w:rPr>
                <w:sz w:val="28"/>
                <w:szCs w:val="22"/>
              </w:rPr>
              <w:t xml:space="preserve">his is our outlet to hear and be heard. We’d love to have your contribution next! </w:t>
            </w:r>
          </w:p>
          <w:p w14:paraId="669400F0" w14:textId="66514E3D" w:rsidR="007B737B" w:rsidRPr="00F8099A" w:rsidRDefault="003F22E2" w:rsidP="003F22E2">
            <w:pPr>
              <w:pStyle w:val="Answer"/>
              <w:jc w:val="center"/>
            </w:pPr>
            <w:r>
              <w:rPr>
                <w:noProof/>
              </w:rPr>
              <w:drawing>
                <wp:inline distT="0" distB="0" distL="0" distR="0" wp14:anchorId="58335C04" wp14:editId="2F89FF8B">
                  <wp:extent cx="3357349" cy="1828552"/>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0264" cy="1841033"/>
                          </a:xfrm>
                          <a:prstGeom prst="rect">
                            <a:avLst/>
                          </a:prstGeom>
                        </pic:spPr>
                      </pic:pic>
                    </a:graphicData>
                  </a:graphic>
                </wp:inline>
              </w:drawing>
            </w:r>
          </w:p>
        </w:tc>
      </w:tr>
    </w:tbl>
    <w:p w14:paraId="0EC0A922" w14:textId="77777777" w:rsidR="00EE2FCC" w:rsidRDefault="00EE2FCC">
      <w:pPr>
        <w:rPr>
          <w:b/>
        </w:rPr>
      </w:pPr>
      <w:r>
        <w:rPr>
          <w:b/>
        </w:rPr>
        <w:br w:type="page"/>
      </w:r>
    </w:p>
    <w:tbl>
      <w:tblPr>
        <w:tblStyle w:val="Tabellenraster"/>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4112"/>
        <w:gridCol w:w="7523"/>
      </w:tblGrid>
      <w:tr w:rsidR="00EE2FCC" w:rsidRPr="00F8099A" w14:paraId="0B18FDD4" w14:textId="77777777" w:rsidTr="00497A6A">
        <w:trPr>
          <w:trHeight w:val="14031"/>
        </w:trPr>
        <w:tc>
          <w:tcPr>
            <w:tcW w:w="4112" w:type="dxa"/>
            <w:shd w:val="clear" w:color="auto" w:fill="272D2D" w:themeFill="text2"/>
          </w:tcPr>
          <w:tbl>
            <w:tblPr>
              <w:tblStyle w:val="Tabellenraster"/>
              <w:tblW w:w="4020"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306"/>
            </w:tblGrid>
            <w:tr w:rsidR="002E24A0" w:rsidRPr="002E24A0" w14:paraId="5AD674FF" w14:textId="77777777" w:rsidTr="00B5374C">
              <w:trPr>
                <w:trHeight w:val="3092"/>
                <w:jc w:val="center"/>
              </w:trPr>
              <w:tc>
                <w:tcPr>
                  <w:tcW w:w="2992" w:type="dxa"/>
                  <w:tcBorders>
                    <w:top w:val="single" w:sz="24" w:space="0" w:color="FFFFFF" w:themeColor="background1"/>
                  </w:tcBorders>
                  <w:tcMar>
                    <w:top w:w="288" w:type="dxa"/>
                  </w:tcMar>
                </w:tcPr>
                <w:p w14:paraId="10253481" w14:textId="77777777" w:rsidR="00B5374C" w:rsidRPr="002E24A0" w:rsidRDefault="00B5374C" w:rsidP="00C95816">
                  <w:pPr>
                    <w:pStyle w:val="Blocktext"/>
                    <w:rPr>
                      <w:rFonts w:eastAsiaTheme="minorHAnsi"/>
                      <w:b/>
                      <w:bCs/>
                      <w:iCs w:val="0"/>
                      <w:color w:val="FFFFFF" w:themeColor="background1"/>
                      <w:sz w:val="32"/>
                      <w:szCs w:val="24"/>
                    </w:rPr>
                  </w:pPr>
                  <w:r w:rsidRPr="002E24A0">
                    <w:rPr>
                      <w:rFonts w:eastAsiaTheme="minorHAnsi"/>
                      <w:b/>
                      <w:bCs/>
                      <w:iCs w:val="0"/>
                      <w:color w:val="FFFFFF" w:themeColor="background1"/>
                      <w:sz w:val="32"/>
                      <w:szCs w:val="24"/>
                    </w:rPr>
                    <w:lastRenderedPageBreak/>
                    <w:t>Contribution from Mexico new Survey on International Trade Services.</w:t>
                  </w:r>
                </w:p>
                <w:p w14:paraId="7E5BE059" w14:textId="77777777" w:rsidR="001849C5" w:rsidRPr="00C652AB" w:rsidRDefault="001849C5" w:rsidP="00C95816">
                  <w:pPr>
                    <w:pStyle w:val="Blocktext"/>
                    <w:rPr>
                      <w:b/>
                      <w:bCs/>
                      <w:color w:val="FFFFFF" w:themeColor="background1"/>
                      <w:sz w:val="32"/>
                      <w:szCs w:val="32"/>
                      <w:lang w:val="fr-CH"/>
                    </w:rPr>
                  </w:pPr>
                  <w:r w:rsidRPr="00C652AB">
                    <w:rPr>
                      <w:b/>
                      <w:bCs/>
                      <w:color w:val="FFFFFF" w:themeColor="background1"/>
                      <w:sz w:val="32"/>
                      <w:szCs w:val="32"/>
                      <w:lang w:val="fr-CH"/>
                    </w:rPr>
                    <w:t>INEGI</w:t>
                  </w:r>
                </w:p>
                <w:p w14:paraId="25BAABF9" w14:textId="77777777" w:rsidR="00B5374C" w:rsidRPr="00C652AB" w:rsidRDefault="00B5374C" w:rsidP="001849C5">
                  <w:pPr>
                    <w:pStyle w:val="Blocktext"/>
                    <w:ind w:left="201"/>
                    <w:rPr>
                      <w:sz w:val="24"/>
                      <w:szCs w:val="24"/>
                      <w:lang w:val="fr-CH"/>
                    </w:rPr>
                  </w:pPr>
                  <w:proofErr w:type="gramStart"/>
                  <w:r w:rsidRPr="00C652AB">
                    <w:rPr>
                      <w:sz w:val="24"/>
                      <w:szCs w:val="24"/>
                      <w:lang w:val="fr-CH"/>
                    </w:rPr>
                    <w:t>Contact:</w:t>
                  </w:r>
                  <w:proofErr w:type="gramEnd"/>
                  <w:r w:rsidRPr="00C652AB">
                    <w:rPr>
                      <w:sz w:val="24"/>
                      <w:szCs w:val="24"/>
                      <w:lang w:val="fr-CH"/>
                    </w:rPr>
                    <w:t xml:space="preserve"> </w:t>
                  </w:r>
                </w:p>
                <w:p w14:paraId="6D6DEB83" w14:textId="77777777" w:rsidR="002E24A0" w:rsidRPr="00C652AB" w:rsidRDefault="00B5374C" w:rsidP="001849C5">
                  <w:pPr>
                    <w:pStyle w:val="Blocktext"/>
                    <w:ind w:left="343"/>
                    <w:rPr>
                      <w:sz w:val="25"/>
                      <w:szCs w:val="25"/>
                      <w:lang w:val="fr-CH"/>
                    </w:rPr>
                  </w:pPr>
                  <w:r w:rsidRPr="00C652AB">
                    <w:rPr>
                      <w:sz w:val="25"/>
                      <w:szCs w:val="25"/>
                      <w:lang w:val="fr-CH"/>
                    </w:rPr>
                    <w:t xml:space="preserve">Ariel Juarez </w:t>
                  </w:r>
                  <w:proofErr w:type="gramStart"/>
                  <w:r w:rsidRPr="00C652AB">
                    <w:rPr>
                      <w:sz w:val="25"/>
                      <w:szCs w:val="25"/>
                      <w:lang w:val="fr-CH"/>
                    </w:rPr>
                    <w:t>Morales</w:t>
                  </w:r>
                  <w:r w:rsidR="002E24A0" w:rsidRPr="00C652AB">
                    <w:rPr>
                      <w:sz w:val="25"/>
                      <w:szCs w:val="25"/>
                      <w:lang w:val="fr-CH"/>
                    </w:rPr>
                    <w:t>:</w:t>
                  </w:r>
                  <w:proofErr w:type="gramEnd"/>
                </w:p>
                <w:p w14:paraId="056429D4" w14:textId="0109BB95" w:rsidR="00B5374C" w:rsidRPr="00C652AB" w:rsidRDefault="00B5374C" w:rsidP="001849C5">
                  <w:pPr>
                    <w:pStyle w:val="Blocktext"/>
                    <w:ind w:left="343"/>
                    <w:rPr>
                      <w:sz w:val="25"/>
                      <w:szCs w:val="25"/>
                      <w:lang w:val="fr-CH"/>
                    </w:rPr>
                  </w:pPr>
                  <w:r w:rsidRPr="00C652AB">
                    <w:rPr>
                      <w:sz w:val="25"/>
                      <w:szCs w:val="25"/>
                      <w:lang w:val="fr-CH"/>
                    </w:rPr>
                    <w:t>ariel.juarez@inegi.org.mx</w:t>
                  </w:r>
                </w:p>
                <w:p w14:paraId="342B6F4B" w14:textId="77777777" w:rsidR="002E24A0" w:rsidRPr="00C652AB" w:rsidRDefault="00B5374C" w:rsidP="001849C5">
                  <w:pPr>
                    <w:pStyle w:val="Blocktext"/>
                    <w:ind w:left="343"/>
                    <w:rPr>
                      <w:sz w:val="25"/>
                      <w:szCs w:val="25"/>
                    </w:rPr>
                  </w:pPr>
                  <w:r w:rsidRPr="00C652AB">
                    <w:rPr>
                      <w:sz w:val="25"/>
                      <w:szCs w:val="25"/>
                    </w:rPr>
                    <w:t>Luis Centeno Martinez</w:t>
                  </w:r>
                  <w:r w:rsidR="002E24A0" w:rsidRPr="00C652AB">
                    <w:rPr>
                      <w:sz w:val="25"/>
                      <w:szCs w:val="25"/>
                    </w:rPr>
                    <w:t>:</w:t>
                  </w:r>
                  <w:r w:rsidRPr="00C652AB">
                    <w:rPr>
                      <w:sz w:val="25"/>
                      <w:szCs w:val="25"/>
                    </w:rPr>
                    <w:t xml:space="preserve"> </w:t>
                  </w:r>
                </w:p>
                <w:p w14:paraId="6EA57098" w14:textId="2CF0FD20" w:rsidR="00B5374C" w:rsidRPr="00C652AB" w:rsidRDefault="00B5374C" w:rsidP="001849C5">
                  <w:pPr>
                    <w:pStyle w:val="Blocktext"/>
                    <w:ind w:left="343"/>
                    <w:rPr>
                      <w:sz w:val="25"/>
                      <w:szCs w:val="25"/>
                    </w:rPr>
                  </w:pPr>
                  <w:r w:rsidRPr="00C652AB">
                    <w:rPr>
                      <w:sz w:val="25"/>
                      <w:szCs w:val="25"/>
                    </w:rPr>
                    <w:t>luis.centeno@inegi.org.mx</w:t>
                  </w:r>
                </w:p>
                <w:p w14:paraId="5BDD7B77" w14:textId="77777777" w:rsidR="00EE2FCC" w:rsidRPr="00C652AB" w:rsidRDefault="00EE2FCC" w:rsidP="001849C5">
                  <w:pPr>
                    <w:pStyle w:val="Blocktext"/>
                    <w:ind w:left="720"/>
                    <w:rPr>
                      <w:sz w:val="24"/>
                      <w:szCs w:val="24"/>
                    </w:rPr>
                  </w:pPr>
                </w:p>
              </w:tc>
            </w:tr>
          </w:tbl>
          <w:p w14:paraId="497C930B" w14:textId="069D03EC" w:rsidR="002E24A0" w:rsidRPr="002E24A0" w:rsidRDefault="002E24A0" w:rsidP="002E24A0">
            <w:pPr>
              <w:ind w:left="417"/>
              <w:rPr>
                <w:color w:val="2BB28A" w:themeColor="accent1"/>
              </w:rPr>
            </w:pPr>
            <w:r w:rsidRPr="002E24A0">
              <w:rPr>
                <w:b/>
                <w:bCs/>
                <w:color w:val="FFFFFF" w:themeColor="background1"/>
                <w:sz w:val="32"/>
                <w:szCs w:val="24"/>
              </w:rPr>
              <w:t xml:space="preserve">Read </w:t>
            </w:r>
            <w:r w:rsidR="00D31B62">
              <w:rPr>
                <w:b/>
                <w:bCs/>
                <w:color w:val="FFFFFF" w:themeColor="background1"/>
                <w:sz w:val="32"/>
                <w:szCs w:val="24"/>
              </w:rPr>
              <w:t xml:space="preserve">the </w:t>
            </w:r>
            <w:r w:rsidRPr="002E24A0">
              <w:rPr>
                <w:b/>
                <w:bCs/>
                <w:color w:val="FFFFFF" w:themeColor="background1"/>
                <w:sz w:val="32"/>
                <w:szCs w:val="24"/>
              </w:rPr>
              <w:t>full article following this link:</w:t>
            </w:r>
            <w:r w:rsidRPr="002E24A0">
              <w:rPr>
                <w:color w:val="FFFFFF" w:themeColor="background1"/>
                <w:sz w:val="32"/>
                <w:szCs w:val="24"/>
              </w:rPr>
              <w:t xml:space="preserve"> </w:t>
            </w:r>
            <w:r w:rsidRPr="00497A6A">
              <w:rPr>
                <w:rFonts w:eastAsiaTheme="minorEastAsia"/>
                <w:iCs/>
                <w:color w:val="86CDB6" w:themeColor="accent3"/>
                <w:sz w:val="28"/>
                <w:u w:val="single"/>
              </w:rPr>
              <w:t>https://www.inegi.org.mx/investigacion/ecis/2021/</w:t>
            </w:r>
          </w:p>
          <w:p w14:paraId="4B21F1A0" w14:textId="77777777" w:rsidR="002E24A0" w:rsidRPr="002E24A0" w:rsidRDefault="002E24A0" w:rsidP="002E24A0">
            <w:pPr>
              <w:ind w:left="417"/>
              <w:rPr>
                <w:color w:val="2BB28A" w:themeColor="accent1"/>
              </w:rPr>
            </w:pPr>
          </w:p>
          <w:p w14:paraId="703F5ECA" w14:textId="77777777" w:rsidR="002E24A0" w:rsidRPr="002E24A0" w:rsidRDefault="002E24A0" w:rsidP="002E24A0">
            <w:pPr>
              <w:ind w:left="417"/>
              <w:rPr>
                <w:b/>
                <w:bCs/>
                <w:color w:val="2BB28A" w:themeColor="accent1"/>
              </w:rPr>
            </w:pPr>
            <w:r w:rsidRPr="002E24A0">
              <w:rPr>
                <w:color w:val="2BB28A" w:themeColor="accent1"/>
              </w:rPr>
              <w:t xml:space="preserve"> </w:t>
            </w:r>
            <w:r w:rsidRPr="002E24A0">
              <w:rPr>
                <w:b/>
                <w:bCs/>
                <w:color w:val="FFFFFF" w:themeColor="background1"/>
                <w:sz w:val="32"/>
                <w:szCs w:val="24"/>
              </w:rPr>
              <w:t>OR</w:t>
            </w:r>
          </w:p>
          <w:p w14:paraId="4A245927" w14:textId="142C1BDD" w:rsidR="002E24A0" w:rsidRPr="002E24A0" w:rsidRDefault="002E24A0" w:rsidP="002E24A0">
            <w:pPr>
              <w:ind w:left="417"/>
              <w:rPr>
                <w:rFonts w:eastAsiaTheme="minorEastAsia"/>
                <w:iCs/>
                <w:color w:val="86CDB6" w:themeColor="accent3"/>
                <w:szCs w:val="24"/>
              </w:rPr>
            </w:pPr>
            <w:r w:rsidRPr="002E24A0">
              <w:rPr>
                <w:rFonts w:eastAsiaTheme="minorEastAsia"/>
                <w:iCs/>
                <w:color w:val="86CDB6" w:themeColor="accent3"/>
                <w:szCs w:val="24"/>
              </w:rPr>
              <w:t xml:space="preserve">Watch the </w:t>
            </w:r>
            <w:r w:rsidR="00D31B62" w:rsidRPr="002E24A0">
              <w:rPr>
                <w:rFonts w:eastAsiaTheme="minorEastAsia"/>
                <w:iCs/>
                <w:color w:val="86CDB6" w:themeColor="accent3"/>
                <w:szCs w:val="24"/>
              </w:rPr>
              <w:t>YouTube</w:t>
            </w:r>
            <w:r w:rsidRPr="002E24A0">
              <w:rPr>
                <w:rFonts w:eastAsiaTheme="minorEastAsia"/>
                <w:iCs/>
                <w:color w:val="86CDB6" w:themeColor="accent3"/>
                <w:szCs w:val="24"/>
              </w:rPr>
              <w:t xml:space="preserve"> Webinar on Measurement of International Trade in Services: Relevance and Experiences</w:t>
            </w:r>
            <w:r w:rsidR="00D31B62">
              <w:rPr>
                <w:rFonts w:eastAsiaTheme="minorEastAsia"/>
                <w:iCs/>
                <w:color w:val="86CDB6" w:themeColor="accent3"/>
                <w:szCs w:val="24"/>
              </w:rPr>
              <w:t xml:space="preserve"> which</w:t>
            </w:r>
            <w:r w:rsidRPr="002E24A0">
              <w:rPr>
                <w:rFonts w:eastAsiaTheme="minorEastAsia"/>
                <w:iCs/>
                <w:color w:val="86CDB6" w:themeColor="accent3"/>
                <w:szCs w:val="24"/>
              </w:rPr>
              <w:t xml:space="preserve"> took place on November 29, 2022, and was hosted by INEGI with the participation of the World Trade Organization (WTO), the United Nations Conference on Trade and Development (UNCTAD), the Organization for Economic Cooperation and Development (OECD), the United Nations Statistics Division (UNSD), the Bank of Portugal and the U.S. Bureau of Economic Analysis (BEA). </w:t>
            </w:r>
          </w:p>
          <w:p w14:paraId="705342A2" w14:textId="7B359A64" w:rsidR="00EE2FCC" w:rsidRPr="002E24A0" w:rsidRDefault="00D31B62" w:rsidP="002E24A0">
            <w:pPr>
              <w:spacing w:after="160"/>
              <w:ind w:left="417"/>
            </w:pPr>
            <w:r>
              <w:rPr>
                <w:b/>
                <w:bCs/>
                <w:color w:val="FFFFFF" w:themeColor="background1"/>
                <w:sz w:val="32"/>
                <w:szCs w:val="24"/>
              </w:rPr>
              <w:t xml:space="preserve">Use the </w:t>
            </w:r>
            <w:r w:rsidR="002E24A0" w:rsidRPr="002E24A0">
              <w:rPr>
                <w:b/>
                <w:bCs/>
                <w:color w:val="FFFFFF" w:themeColor="background1"/>
                <w:sz w:val="32"/>
                <w:szCs w:val="24"/>
              </w:rPr>
              <w:t>following</w:t>
            </w:r>
            <w:r w:rsidR="002E24A0" w:rsidRPr="002E24A0">
              <w:rPr>
                <w:b/>
                <w:bCs/>
                <w:color w:val="FFFFFF" w:themeColor="background1"/>
                <w:sz w:val="36"/>
                <w:szCs w:val="28"/>
              </w:rPr>
              <w:t xml:space="preserve"> link: </w:t>
            </w:r>
            <w:r w:rsidR="002E24A0" w:rsidRPr="00497A6A">
              <w:rPr>
                <w:rFonts w:eastAsiaTheme="minorEastAsia"/>
                <w:iCs/>
                <w:color w:val="86CDB6" w:themeColor="accent3"/>
                <w:sz w:val="28"/>
                <w:u w:val="single"/>
              </w:rPr>
              <w:t>https://www.youtube.com/watch?v=9mVIcqOD0Dk</w:t>
            </w:r>
          </w:p>
        </w:tc>
        <w:tc>
          <w:tcPr>
            <w:tcW w:w="7523" w:type="dxa"/>
            <w:tcMar>
              <w:left w:w="677" w:type="dxa"/>
            </w:tcMar>
          </w:tcPr>
          <w:p w14:paraId="4530458D" w14:textId="77777777" w:rsidR="00EE2FCC" w:rsidRDefault="00B5374C" w:rsidP="00B5374C">
            <w:pPr>
              <w:pStyle w:val="berschrift1"/>
              <w:numPr>
                <w:ilvl w:val="0"/>
                <w:numId w:val="1"/>
              </w:numPr>
              <w:tabs>
                <w:tab w:val="left" w:pos="2961"/>
              </w:tabs>
              <w:outlineLvl w:val="0"/>
            </w:pPr>
            <w:r>
              <w:t>Experimental Statistics: Survey on International Trade Services (ECIS) Mexico.</w:t>
            </w:r>
            <w:r w:rsidR="00EE2FCC">
              <w:tab/>
            </w:r>
          </w:p>
          <w:p w14:paraId="67E90012" w14:textId="77777777" w:rsidR="00EE2FCC" w:rsidRPr="0049245E" w:rsidRDefault="00EE2FCC" w:rsidP="00D02E9B">
            <w:pPr>
              <w:pStyle w:val="berschrift1"/>
              <w:tabs>
                <w:tab w:val="left" w:pos="2961"/>
              </w:tabs>
              <w:outlineLvl w:val="0"/>
              <w:rPr>
                <w:color w:val="86CDB6" w:themeColor="accent3"/>
                <w:sz w:val="10"/>
                <w:szCs w:val="10"/>
              </w:rPr>
            </w:pPr>
            <w:r w:rsidRPr="0049245E">
              <w:rPr>
                <w:noProof/>
                <w:color w:val="86CDB6" w:themeColor="accent3"/>
              </w:rPr>
              <mc:AlternateContent>
                <mc:Choice Requires="wps">
                  <w:drawing>
                    <wp:inline distT="0" distB="0" distL="0" distR="0" wp14:anchorId="71076896" wp14:editId="44442D31">
                      <wp:extent cx="1661375" cy="0"/>
                      <wp:effectExtent l="0" t="0" r="0" b="0"/>
                      <wp:docPr id="28"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2C007F84"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7F9BDE63" w14:textId="5270D581" w:rsidR="00B5374C" w:rsidRPr="002E24A0" w:rsidRDefault="00B5374C" w:rsidP="002E24A0">
            <w:pPr>
              <w:spacing w:after="160"/>
              <w:jc w:val="both"/>
              <w:rPr>
                <w:sz w:val="28"/>
                <w:szCs w:val="22"/>
              </w:rPr>
            </w:pPr>
            <w:r w:rsidRPr="002E24A0">
              <w:rPr>
                <w:sz w:val="28"/>
                <w:szCs w:val="22"/>
              </w:rPr>
              <w:t xml:space="preserve">Our colleagues at the Department of Economic Statistics and Geology INEGI in Mexico have launched a new survey, hooray! We all know how much work goes into preparing and launching new projects. </w:t>
            </w:r>
          </w:p>
          <w:p w14:paraId="7C77AC93" w14:textId="4D18528C" w:rsidR="00B5374C" w:rsidRPr="002E24A0" w:rsidRDefault="00B5374C" w:rsidP="002E24A0">
            <w:pPr>
              <w:spacing w:after="160"/>
              <w:jc w:val="both"/>
              <w:rPr>
                <w:sz w:val="28"/>
                <w:szCs w:val="22"/>
              </w:rPr>
            </w:pPr>
            <w:r w:rsidRPr="002E24A0">
              <w:rPr>
                <w:sz w:val="28"/>
                <w:szCs w:val="22"/>
              </w:rPr>
              <w:t xml:space="preserve">Great news is that </w:t>
            </w:r>
            <w:r w:rsidR="00D31B62">
              <w:rPr>
                <w:sz w:val="28"/>
                <w:szCs w:val="22"/>
              </w:rPr>
              <w:t xml:space="preserve">it </w:t>
            </w:r>
            <w:r w:rsidRPr="002E24A0">
              <w:rPr>
                <w:sz w:val="28"/>
                <w:szCs w:val="22"/>
              </w:rPr>
              <w:t xml:space="preserve">is online and available for other countries interested in this development. </w:t>
            </w:r>
            <w:r w:rsidR="002E24A0" w:rsidRPr="002E24A0">
              <w:rPr>
                <w:sz w:val="28"/>
                <w:szCs w:val="22"/>
              </w:rPr>
              <w:t xml:space="preserve"> </w:t>
            </w:r>
            <w:r w:rsidRPr="002E24A0">
              <w:rPr>
                <w:sz w:val="28"/>
                <w:szCs w:val="22"/>
              </w:rPr>
              <w:t xml:space="preserve">They have classified it as experimental statistics since it is an ongoing project and the base years have been a Pandemic period. </w:t>
            </w:r>
          </w:p>
          <w:p w14:paraId="16247958" w14:textId="4DBB9459" w:rsidR="00B5374C" w:rsidRPr="002E24A0" w:rsidRDefault="00B5374C" w:rsidP="002E24A0">
            <w:pPr>
              <w:pStyle w:val="Zitat"/>
              <w:spacing w:line="240" w:lineRule="auto"/>
              <w:jc w:val="center"/>
              <w:rPr>
                <w:rFonts w:eastAsiaTheme="minorEastAsia"/>
                <w:iCs w:val="0"/>
                <w:color w:val="86CDB6" w:themeColor="accent3"/>
              </w:rPr>
            </w:pPr>
            <w:r w:rsidRPr="002E24A0">
              <w:rPr>
                <w:rFonts w:eastAsiaTheme="minorEastAsia"/>
                <w:iCs w:val="0"/>
                <w:color w:val="86CDB6" w:themeColor="accent3"/>
              </w:rPr>
              <w:t xml:space="preserve">Goal: To produce primary statistical data on enterprises that carry out services transactions abroad. On the one hand, this will establish a base to measure international trade in services. On the other hand, it will allow the development of robust macroeconomic calculations, while it will </w:t>
            </w:r>
            <w:r w:rsidR="00D31B62">
              <w:rPr>
                <w:rFonts w:eastAsiaTheme="minorEastAsia"/>
                <w:iCs w:val="0"/>
                <w:color w:val="86CDB6" w:themeColor="accent3"/>
              </w:rPr>
              <w:t xml:space="preserve">later </w:t>
            </w:r>
            <w:r w:rsidRPr="002E24A0">
              <w:rPr>
                <w:rFonts w:eastAsiaTheme="minorEastAsia"/>
                <w:iCs w:val="0"/>
                <w:color w:val="86CDB6" w:themeColor="accent3"/>
              </w:rPr>
              <w:t>support the design, implementation, and evaluation of public policies on this matter.</w:t>
            </w:r>
          </w:p>
          <w:p w14:paraId="104FD4DA" w14:textId="10F316B1" w:rsidR="00B5374C" w:rsidRPr="002E24A0" w:rsidRDefault="00B5374C" w:rsidP="002E24A0">
            <w:pPr>
              <w:pStyle w:val="Answer"/>
              <w:jc w:val="both"/>
              <w:rPr>
                <w:bCs w:val="0"/>
                <w:sz w:val="28"/>
                <w:szCs w:val="22"/>
              </w:rPr>
            </w:pPr>
            <w:r w:rsidRPr="002E24A0">
              <w:rPr>
                <w:bCs w:val="0"/>
                <w:sz w:val="28"/>
                <w:szCs w:val="22"/>
              </w:rPr>
              <w:t xml:space="preserve">International Trade in Services (ITS) </w:t>
            </w:r>
            <w:r w:rsidR="00D31B62">
              <w:rPr>
                <w:bCs w:val="0"/>
                <w:sz w:val="28"/>
                <w:szCs w:val="22"/>
              </w:rPr>
              <w:t xml:space="preserve">are </w:t>
            </w:r>
            <w:r w:rsidRPr="002E24A0">
              <w:rPr>
                <w:bCs w:val="0"/>
                <w:sz w:val="28"/>
                <w:szCs w:val="22"/>
              </w:rPr>
              <w:t xml:space="preserve">considered </w:t>
            </w:r>
            <w:r w:rsidR="00D31B62">
              <w:rPr>
                <w:bCs w:val="0"/>
                <w:sz w:val="28"/>
                <w:szCs w:val="22"/>
              </w:rPr>
              <w:t xml:space="preserve">here </w:t>
            </w:r>
            <w:r w:rsidRPr="002E24A0">
              <w:rPr>
                <w:bCs w:val="0"/>
                <w:sz w:val="28"/>
                <w:szCs w:val="22"/>
              </w:rPr>
              <w:t xml:space="preserve">in the conventional sense, as </w:t>
            </w:r>
            <w:r w:rsidR="00D31B62">
              <w:rPr>
                <w:bCs w:val="0"/>
                <w:sz w:val="28"/>
                <w:szCs w:val="22"/>
              </w:rPr>
              <w:t xml:space="preserve">export and import </w:t>
            </w:r>
            <w:r w:rsidRPr="002E24A0">
              <w:rPr>
                <w:bCs w:val="0"/>
                <w:sz w:val="28"/>
                <w:szCs w:val="22"/>
              </w:rPr>
              <w:t>transactions between residents and non-residents. This area has increasing importance for the Mexican economy which becomes apparent as we observe the results. In addition, ITS also covers the services supplied through locally established enterprises that are controlled by foreign capital. Another a</w:t>
            </w:r>
            <w:r w:rsidR="00D31B62">
              <w:rPr>
                <w:bCs w:val="0"/>
                <w:sz w:val="28"/>
                <w:szCs w:val="22"/>
              </w:rPr>
              <w:t>rea</w:t>
            </w:r>
            <w:r w:rsidRPr="002E24A0">
              <w:rPr>
                <w:bCs w:val="0"/>
                <w:sz w:val="28"/>
                <w:szCs w:val="22"/>
              </w:rPr>
              <w:t xml:space="preserve"> of importance is the measurement of income flows and expenses abroad, highlighting the collection of information from the commercial partners with whom the services are carried out and the mode of supply through which they are carried out. </w:t>
            </w:r>
          </w:p>
          <w:p w14:paraId="61A5654B" w14:textId="77777777" w:rsidR="00B5374C" w:rsidRDefault="001849C5" w:rsidP="00B5374C">
            <w:pPr>
              <w:pStyle w:val="berschrift2"/>
              <w:numPr>
                <w:ilvl w:val="0"/>
                <w:numId w:val="1"/>
              </w:numPr>
              <w:outlineLvl w:val="1"/>
              <w:rPr>
                <w:b/>
                <w:bCs w:val="0"/>
                <w:sz w:val="44"/>
                <w:szCs w:val="32"/>
              </w:rPr>
            </w:pPr>
            <w:r w:rsidRPr="001849C5">
              <w:rPr>
                <w:bCs w:val="0"/>
                <w:noProof/>
              </w:rPr>
              <w:lastRenderedPageBreak/>
              <mc:AlternateContent>
                <mc:Choice Requires="wps">
                  <w:drawing>
                    <wp:anchor distT="45720" distB="45720" distL="114300" distR="114300" simplePos="0" relativeHeight="251663360" behindDoc="0" locked="0" layoutInCell="1" allowOverlap="1" wp14:anchorId="06867D75" wp14:editId="70879E02">
                      <wp:simplePos x="0" y="0"/>
                      <wp:positionH relativeFrom="column">
                        <wp:posOffset>-2767182</wp:posOffset>
                      </wp:positionH>
                      <wp:positionV relativeFrom="paragraph">
                        <wp:posOffset>122097</wp:posOffset>
                      </wp:positionV>
                      <wp:extent cx="2275367" cy="5709684"/>
                      <wp:effectExtent l="0" t="0" r="10795" b="2476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367" cy="5709684"/>
                              </a:xfrm>
                              <a:prstGeom prst="rect">
                                <a:avLst/>
                              </a:prstGeom>
                              <a:noFill/>
                              <a:ln w="9525">
                                <a:solidFill>
                                  <a:srgbClr val="000000"/>
                                </a:solidFill>
                                <a:miter lim="800000"/>
                                <a:headEnd/>
                                <a:tailEnd/>
                              </a:ln>
                            </wps:spPr>
                            <wps:txbx>
                              <w:txbxContent>
                                <w:p w14:paraId="27DE825E" w14:textId="1A452EC6" w:rsidR="001849C5" w:rsidRDefault="001849C5" w:rsidP="001849C5">
                                  <w:pPr>
                                    <w:pStyle w:val="Blocktext"/>
                                    <w:rPr>
                                      <w:rFonts w:eastAsiaTheme="minorHAnsi"/>
                                      <w:b/>
                                      <w:bCs/>
                                      <w:iCs w:val="0"/>
                                      <w:color w:val="FFFFFF" w:themeColor="background1"/>
                                      <w:sz w:val="32"/>
                                      <w:szCs w:val="24"/>
                                    </w:rPr>
                                  </w:pPr>
                                  <w:r w:rsidRPr="002E24A0">
                                    <w:rPr>
                                      <w:rFonts w:eastAsiaTheme="minorHAnsi"/>
                                      <w:b/>
                                      <w:bCs/>
                                      <w:iCs w:val="0"/>
                                      <w:color w:val="FFFFFF" w:themeColor="background1"/>
                                      <w:sz w:val="32"/>
                                      <w:szCs w:val="24"/>
                                    </w:rPr>
                                    <w:t>Contribution from the United States article about Automotive dealership</w:t>
                                  </w:r>
                                  <w:r w:rsidR="00D31B62">
                                    <w:rPr>
                                      <w:rFonts w:eastAsiaTheme="minorHAnsi"/>
                                      <w:b/>
                                      <w:bCs/>
                                      <w:iCs w:val="0"/>
                                      <w:color w:val="FFFFFF" w:themeColor="background1"/>
                                      <w:sz w:val="32"/>
                                      <w:szCs w:val="24"/>
                                    </w:rPr>
                                    <w:t>s</w:t>
                                  </w:r>
                                  <w:r w:rsidRPr="002E24A0">
                                    <w:rPr>
                                      <w:rFonts w:eastAsiaTheme="minorHAnsi"/>
                                      <w:b/>
                                      <w:bCs/>
                                      <w:iCs w:val="0"/>
                                      <w:color w:val="FFFFFF" w:themeColor="background1"/>
                                      <w:sz w:val="32"/>
                                      <w:szCs w:val="24"/>
                                    </w:rPr>
                                    <w:t>.</w:t>
                                  </w:r>
                                </w:p>
                                <w:p w14:paraId="2B3790D0" w14:textId="5C1C852E" w:rsidR="002E24A0" w:rsidRPr="002E24A0" w:rsidRDefault="002E24A0" w:rsidP="001849C5">
                                  <w:pPr>
                                    <w:pStyle w:val="Blocktext"/>
                                    <w:rPr>
                                      <w:rFonts w:eastAsiaTheme="minorHAnsi"/>
                                      <w:b/>
                                      <w:bCs/>
                                      <w:iCs w:val="0"/>
                                      <w:color w:val="FFFFFF" w:themeColor="background1"/>
                                      <w:sz w:val="32"/>
                                      <w:szCs w:val="24"/>
                                    </w:rPr>
                                  </w:pPr>
                                  <w:r>
                                    <w:rPr>
                                      <w:rFonts w:eastAsiaTheme="minorHAnsi"/>
                                      <w:b/>
                                      <w:bCs/>
                                      <w:iCs w:val="0"/>
                                      <w:color w:val="FFFFFF" w:themeColor="background1"/>
                                      <w:sz w:val="32"/>
                                      <w:szCs w:val="24"/>
                                    </w:rPr>
                                    <w:t>BLS</w:t>
                                  </w:r>
                                </w:p>
                                <w:p w14:paraId="1E3C0F3E" w14:textId="77777777" w:rsidR="001849C5" w:rsidRPr="002E24A0" w:rsidRDefault="001849C5" w:rsidP="001849C5">
                                  <w:pPr>
                                    <w:pStyle w:val="Blocktext"/>
                                    <w:ind w:left="284"/>
                                  </w:pPr>
                                  <w:r w:rsidRPr="002E24A0">
                                    <w:t xml:space="preserve">Contact: </w:t>
                                  </w:r>
                                </w:p>
                                <w:p w14:paraId="01216EC1" w14:textId="77777777" w:rsidR="001849C5" w:rsidRPr="00497A6A" w:rsidRDefault="001849C5" w:rsidP="001849C5">
                                  <w:pPr>
                                    <w:pStyle w:val="Blocktext"/>
                                    <w:ind w:left="567"/>
                                    <w:rPr>
                                      <w:sz w:val="24"/>
                                      <w:szCs w:val="18"/>
                                    </w:rPr>
                                  </w:pPr>
                                  <w:r w:rsidRPr="00497A6A">
                                    <w:rPr>
                                      <w:sz w:val="24"/>
                                      <w:szCs w:val="18"/>
                                    </w:rPr>
                                    <w:t>Melanie Santiago, BLS</w:t>
                                  </w:r>
                                </w:p>
                                <w:p w14:paraId="7AA2A28C" w14:textId="0BD271E6" w:rsidR="001849C5" w:rsidRPr="00497A6A" w:rsidRDefault="00497A6A" w:rsidP="001849C5">
                                  <w:pPr>
                                    <w:pStyle w:val="Blocktext"/>
                                    <w:ind w:left="567"/>
                                    <w:rPr>
                                      <w:sz w:val="24"/>
                                      <w:szCs w:val="18"/>
                                    </w:rPr>
                                  </w:pPr>
                                  <w:r w:rsidRPr="00497A6A">
                                    <w:rPr>
                                      <w:sz w:val="24"/>
                                      <w:szCs w:val="18"/>
                                    </w:rPr>
                                    <w:t>Santiago.Melanie@bls.gov</w:t>
                                  </w:r>
                                </w:p>
                                <w:p w14:paraId="26938958" w14:textId="6122C2CA" w:rsidR="00497A6A" w:rsidRPr="00497A6A" w:rsidRDefault="00497A6A" w:rsidP="001849C5">
                                  <w:pPr>
                                    <w:pStyle w:val="Blocktext"/>
                                    <w:ind w:left="567"/>
                                    <w:rPr>
                                      <w:sz w:val="24"/>
                                      <w:szCs w:val="18"/>
                                    </w:rPr>
                                  </w:pPr>
                                </w:p>
                                <w:p w14:paraId="1F4E9F6B" w14:textId="708B3179" w:rsidR="00497A6A" w:rsidRDefault="00497A6A" w:rsidP="00497A6A">
                                  <w:pPr>
                                    <w:pStyle w:val="Beschriftung"/>
                                    <w:tabs>
                                      <w:tab w:val="center" w:pos="3619"/>
                                    </w:tabs>
                                    <w:spacing w:before="240"/>
                                    <w:rPr>
                                      <w:rFonts w:eastAsiaTheme="minorEastAsia"/>
                                      <w:i w:val="0"/>
                                      <w:sz w:val="28"/>
                                      <w:szCs w:val="20"/>
                                      <w:u w:val="single"/>
                                    </w:rPr>
                                  </w:pPr>
                                  <w:r w:rsidRPr="00497A6A">
                                    <w:rPr>
                                      <w:b/>
                                      <w:bCs/>
                                      <w:i w:val="0"/>
                                      <w:iCs w:val="0"/>
                                      <w:color w:val="FFFFFF" w:themeColor="background1"/>
                                      <w:sz w:val="32"/>
                                      <w:szCs w:val="24"/>
                                    </w:rPr>
                                    <w:t>Read full article following this link:</w:t>
                                  </w:r>
                                  <w:r w:rsidRPr="00616346">
                                    <w:rPr>
                                      <w:rFonts w:ascii="Helvetica" w:hAnsi="Helvetica" w:cs="Helvetica"/>
                                      <w:color w:val="auto"/>
                                      <w:sz w:val="20"/>
                                      <w:szCs w:val="16"/>
                                    </w:rPr>
                                    <w:t xml:space="preserve"> </w:t>
                                  </w:r>
                                  <w:r w:rsidRPr="00497A6A">
                                    <w:rPr>
                                      <w:rFonts w:eastAsiaTheme="minorEastAsia"/>
                                      <w:i w:val="0"/>
                                      <w:sz w:val="28"/>
                                      <w:szCs w:val="20"/>
                                      <w:u w:val="single"/>
                                    </w:rPr>
                                    <w:t>https://www.bls.gov/opub/mlr/2022/article/automotive-dealerships.htm</w:t>
                                  </w:r>
                                </w:p>
                                <w:p w14:paraId="6EAECAAC" w14:textId="77777777" w:rsidR="00D31B62" w:rsidRDefault="00D31B62" w:rsidP="00497A6A">
                                  <w:pPr>
                                    <w:pStyle w:val="Beschriftung"/>
                                    <w:tabs>
                                      <w:tab w:val="center" w:pos="3619"/>
                                    </w:tabs>
                                    <w:spacing w:before="240"/>
                                    <w:rPr>
                                      <w:rFonts w:ascii="Helvetica" w:hAnsi="Helvetica" w:cs="Helvetica"/>
                                      <w:b/>
                                      <w:bCs/>
                                      <w:color w:val="2BB28A" w:themeColor="accent1"/>
                                      <w:sz w:val="20"/>
                                      <w:szCs w:val="16"/>
                                    </w:rPr>
                                  </w:pPr>
                                </w:p>
                                <w:p w14:paraId="5E07E188" w14:textId="77777777" w:rsidR="00497A6A" w:rsidRPr="00497A6A" w:rsidRDefault="00497A6A" w:rsidP="00497A6A">
                                  <w:pPr>
                                    <w:pStyle w:val="Block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67D75" id="_x0000_t202" coordsize="21600,21600" o:spt="202" path="m,l,21600r21600,l21600,xe">
                      <v:stroke joinstyle="miter"/>
                      <v:path gradientshapeok="t" o:connecttype="rect"/>
                    </v:shapetype>
                    <v:shape id="Textfeld 2" o:spid="_x0000_s1026" type="#_x0000_t202" style="position:absolute;left:0;text-align:left;margin-left:-217.9pt;margin-top:9.6pt;width:179.15pt;height:44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" filled="f">
                      <v:textbox>
                        <w:txbxContent>
                          <w:p w14:paraId="27DE825E" w14:textId="1A452EC6" w:rsidR="001849C5" w:rsidRDefault="001849C5" w:rsidP="001849C5">
                            <w:pPr>
                              <w:pStyle w:val="Blocktext"/>
                              <w:rPr>
                                <w:rFonts w:eastAsiaTheme="minorHAnsi"/>
                                <w:b/>
                                <w:bCs/>
                                <w:iCs w:val="0"/>
                                <w:color w:val="FFFFFF" w:themeColor="background1"/>
                                <w:sz w:val="32"/>
                                <w:szCs w:val="24"/>
                              </w:rPr>
                            </w:pPr>
                            <w:r w:rsidRPr="002E24A0">
                              <w:rPr>
                                <w:rFonts w:eastAsiaTheme="minorHAnsi"/>
                                <w:b/>
                                <w:bCs/>
                                <w:iCs w:val="0"/>
                                <w:color w:val="FFFFFF" w:themeColor="background1"/>
                                <w:sz w:val="32"/>
                                <w:szCs w:val="24"/>
                              </w:rPr>
                              <w:t>Contribution from the United States article about Automotive dealership</w:t>
                            </w:r>
                            <w:r w:rsidR="00D31B62">
                              <w:rPr>
                                <w:rFonts w:eastAsiaTheme="minorHAnsi"/>
                                <w:b/>
                                <w:bCs/>
                                <w:iCs w:val="0"/>
                                <w:color w:val="FFFFFF" w:themeColor="background1"/>
                                <w:sz w:val="32"/>
                                <w:szCs w:val="24"/>
                              </w:rPr>
                              <w:t>s</w:t>
                            </w:r>
                            <w:r w:rsidRPr="002E24A0">
                              <w:rPr>
                                <w:rFonts w:eastAsiaTheme="minorHAnsi"/>
                                <w:b/>
                                <w:bCs/>
                                <w:iCs w:val="0"/>
                                <w:color w:val="FFFFFF" w:themeColor="background1"/>
                                <w:sz w:val="32"/>
                                <w:szCs w:val="24"/>
                              </w:rPr>
                              <w:t>.</w:t>
                            </w:r>
                          </w:p>
                          <w:p w14:paraId="2B3790D0" w14:textId="5C1C852E" w:rsidR="002E24A0" w:rsidRPr="002E24A0" w:rsidRDefault="002E24A0" w:rsidP="001849C5">
                            <w:pPr>
                              <w:pStyle w:val="Blocktext"/>
                              <w:rPr>
                                <w:rFonts w:eastAsiaTheme="minorHAnsi"/>
                                <w:b/>
                                <w:bCs/>
                                <w:iCs w:val="0"/>
                                <w:color w:val="FFFFFF" w:themeColor="background1"/>
                                <w:sz w:val="32"/>
                                <w:szCs w:val="24"/>
                              </w:rPr>
                            </w:pPr>
                            <w:r>
                              <w:rPr>
                                <w:rFonts w:eastAsiaTheme="minorHAnsi"/>
                                <w:b/>
                                <w:bCs/>
                                <w:iCs w:val="0"/>
                                <w:color w:val="FFFFFF" w:themeColor="background1"/>
                                <w:sz w:val="32"/>
                                <w:szCs w:val="24"/>
                              </w:rPr>
                              <w:t>BLS</w:t>
                            </w:r>
                          </w:p>
                          <w:p w14:paraId="1E3C0F3E" w14:textId="77777777" w:rsidR="001849C5" w:rsidRPr="002E24A0" w:rsidRDefault="001849C5" w:rsidP="001849C5">
                            <w:pPr>
                              <w:pStyle w:val="Blocktext"/>
                              <w:ind w:left="284"/>
                            </w:pPr>
                            <w:r w:rsidRPr="002E24A0">
                              <w:t xml:space="preserve">Contact: </w:t>
                            </w:r>
                          </w:p>
                          <w:p w14:paraId="01216EC1" w14:textId="77777777" w:rsidR="001849C5" w:rsidRPr="00497A6A" w:rsidRDefault="001849C5" w:rsidP="001849C5">
                            <w:pPr>
                              <w:pStyle w:val="Blocktext"/>
                              <w:ind w:left="567"/>
                              <w:rPr>
                                <w:sz w:val="24"/>
                                <w:szCs w:val="18"/>
                              </w:rPr>
                            </w:pPr>
                            <w:r w:rsidRPr="00497A6A">
                              <w:rPr>
                                <w:sz w:val="24"/>
                                <w:szCs w:val="18"/>
                              </w:rPr>
                              <w:t>Melanie Santiago, BLS</w:t>
                            </w:r>
                          </w:p>
                          <w:p w14:paraId="7AA2A28C" w14:textId="0BD271E6" w:rsidR="001849C5" w:rsidRPr="00497A6A" w:rsidRDefault="00497A6A" w:rsidP="001849C5">
                            <w:pPr>
                              <w:pStyle w:val="Blocktext"/>
                              <w:ind w:left="567"/>
                              <w:rPr>
                                <w:sz w:val="24"/>
                                <w:szCs w:val="18"/>
                              </w:rPr>
                            </w:pPr>
                            <w:r w:rsidRPr="00497A6A">
                              <w:rPr>
                                <w:sz w:val="24"/>
                                <w:szCs w:val="18"/>
                              </w:rPr>
                              <w:t>Santiago.Melanie@bls.gov</w:t>
                            </w:r>
                          </w:p>
                          <w:p w14:paraId="26938958" w14:textId="6122C2CA" w:rsidR="00497A6A" w:rsidRPr="00497A6A" w:rsidRDefault="00497A6A" w:rsidP="001849C5">
                            <w:pPr>
                              <w:pStyle w:val="Blocktext"/>
                              <w:ind w:left="567"/>
                              <w:rPr>
                                <w:sz w:val="24"/>
                                <w:szCs w:val="18"/>
                              </w:rPr>
                            </w:pPr>
                          </w:p>
                          <w:p w14:paraId="1F4E9F6B" w14:textId="708B3179" w:rsidR="00497A6A" w:rsidRDefault="00497A6A" w:rsidP="00497A6A">
                            <w:pPr>
                              <w:pStyle w:val="Beschriftung"/>
                              <w:tabs>
                                <w:tab w:val="center" w:pos="3619"/>
                              </w:tabs>
                              <w:spacing w:before="240"/>
                              <w:rPr>
                                <w:rFonts w:eastAsiaTheme="minorEastAsia"/>
                                <w:i w:val="0"/>
                                <w:sz w:val="28"/>
                                <w:szCs w:val="20"/>
                                <w:u w:val="single"/>
                              </w:rPr>
                            </w:pPr>
                            <w:r w:rsidRPr="00497A6A">
                              <w:rPr>
                                <w:b/>
                                <w:bCs/>
                                <w:i w:val="0"/>
                                <w:iCs w:val="0"/>
                                <w:color w:val="FFFFFF" w:themeColor="background1"/>
                                <w:sz w:val="32"/>
                                <w:szCs w:val="24"/>
                              </w:rPr>
                              <w:t>Read full article following this link:</w:t>
                            </w:r>
                            <w:r w:rsidRPr="00616346">
                              <w:rPr>
                                <w:rFonts w:ascii="Helvetica" w:hAnsi="Helvetica" w:cs="Helvetica"/>
                                <w:color w:val="auto"/>
                                <w:sz w:val="20"/>
                                <w:szCs w:val="16"/>
                              </w:rPr>
                              <w:t xml:space="preserve"> </w:t>
                            </w:r>
                            <w:r w:rsidRPr="00497A6A">
                              <w:rPr>
                                <w:rFonts w:eastAsiaTheme="minorEastAsia"/>
                                <w:i w:val="0"/>
                                <w:sz w:val="28"/>
                                <w:szCs w:val="20"/>
                                <w:u w:val="single"/>
                              </w:rPr>
                              <w:t>https://www.bls.gov/opub/mlr/2022/article/automotive-dealerships.htm</w:t>
                            </w:r>
                          </w:p>
                          <w:p w14:paraId="6EAECAAC" w14:textId="77777777" w:rsidR="00D31B62" w:rsidRDefault="00D31B62" w:rsidP="00497A6A">
                            <w:pPr>
                              <w:pStyle w:val="Beschriftung"/>
                              <w:tabs>
                                <w:tab w:val="center" w:pos="3619"/>
                              </w:tabs>
                              <w:spacing w:before="240"/>
                              <w:rPr>
                                <w:rFonts w:ascii="Helvetica" w:hAnsi="Helvetica" w:cs="Helvetica"/>
                                <w:b/>
                                <w:bCs/>
                                <w:color w:val="2BB28A" w:themeColor="accent1"/>
                                <w:sz w:val="20"/>
                                <w:szCs w:val="16"/>
                              </w:rPr>
                            </w:pPr>
                          </w:p>
                          <w:p w14:paraId="5E07E188" w14:textId="77777777" w:rsidR="00497A6A" w:rsidRPr="00497A6A" w:rsidRDefault="00497A6A" w:rsidP="00497A6A">
                            <w:pPr>
                              <w:pStyle w:val="Blocktext"/>
                            </w:pPr>
                          </w:p>
                        </w:txbxContent>
                      </v:textbox>
                    </v:shape>
                  </w:pict>
                </mc:Fallback>
              </mc:AlternateContent>
            </w:r>
            <w:r w:rsidR="00B5374C" w:rsidRPr="00065379">
              <w:rPr>
                <w:b/>
                <w:bCs w:val="0"/>
                <w:sz w:val="44"/>
                <w:szCs w:val="32"/>
              </w:rPr>
              <w:t>Automotive dealerships 2007–19: profit-margin compression and product innovation.</w:t>
            </w:r>
            <w:r w:rsidR="00B5374C">
              <w:rPr>
                <w:b/>
                <w:bCs w:val="0"/>
                <w:sz w:val="44"/>
                <w:szCs w:val="32"/>
              </w:rPr>
              <w:t xml:space="preserve"> In the United States. </w:t>
            </w:r>
          </w:p>
          <w:p w14:paraId="746B67F7" w14:textId="41C6E298" w:rsidR="00D31B62" w:rsidRDefault="00B5374C" w:rsidP="00B5374C">
            <w:pPr>
              <w:pStyle w:val="Beschriftung"/>
              <w:tabs>
                <w:tab w:val="center" w:pos="3619"/>
              </w:tabs>
              <w:spacing w:before="240"/>
              <w:rPr>
                <w:rFonts w:ascii="Helvetica" w:hAnsi="Helvetica" w:cs="Helvetica"/>
                <w:b/>
                <w:bCs/>
                <w:sz w:val="20"/>
                <w:szCs w:val="16"/>
              </w:rPr>
            </w:pPr>
            <w:r w:rsidRPr="00616346">
              <w:rPr>
                <w:rFonts w:ascii="Helvetica" w:hAnsi="Helvetica" w:cs="Helvetica"/>
                <w:color w:val="auto"/>
                <w:sz w:val="20"/>
                <w:szCs w:val="16"/>
              </w:rPr>
              <w:t xml:space="preserve">Read full article following this link: </w:t>
            </w:r>
            <w:hyperlink r:id="rId9" w:history="1">
              <w:r w:rsidR="00D31B62" w:rsidRPr="00AA0BE8">
                <w:rPr>
                  <w:rStyle w:val="Hyperlink"/>
                  <w:rFonts w:ascii="Helvetica" w:hAnsi="Helvetica" w:cs="Helvetica"/>
                  <w:b/>
                  <w:bCs/>
                  <w:sz w:val="20"/>
                  <w:szCs w:val="16"/>
                </w:rPr>
                <w:t>https://www.bls.gov/opub/mlr/2022/article/automotive-dealerships.htm</w:t>
              </w:r>
            </w:hyperlink>
          </w:p>
          <w:p w14:paraId="212BCDA2" w14:textId="58BA3587" w:rsidR="00B5374C" w:rsidRDefault="00B5374C" w:rsidP="00B5374C">
            <w:pPr>
              <w:pStyle w:val="Beschriftung"/>
              <w:tabs>
                <w:tab w:val="center" w:pos="3619"/>
              </w:tabs>
              <w:spacing w:before="240"/>
              <w:rPr>
                <w:rFonts w:ascii="Helvetica" w:hAnsi="Helvetica" w:cs="Helvetica"/>
                <w:b/>
                <w:bCs/>
                <w:color w:val="2BB28A" w:themeColor="accent1"/>
                <w:sz w:val="20"/>
                <w:szCs w:val="16"/>
              </w:rPr>
            </w:pPr>
          </w:p>
          <w:p w14:paraId="287C7C18" w14:textId="7AA462D7" w:rsidR="00B5374C" w:rsidRPr="00B05D45" w:rsidRDefault="00B5374C" w:rsidP="002E24A0">
            <w:pPr>
              <w:pStyle w:val="berschrift2"/>
              <w:jc w:val="both"/>
              <w:outlineLvl w:val="1"/>
              <w:rPr>
                <w:rFonts w:asciiTheme="minorHAnsi" w:eastAsiaTheme="minorHAnsi" w:hAnsiTheme="minorHAnsi" w:cstheme="minorBidi"/>
                <w:bCs w:val="0"/>
                <w:color w:val="272D2D" w:themeColor="text2"/>
                <w:sz w:val="25"/>
                <w:szCs w:val="25"/>
              </w:rPr>
            </w:pPr>
            <w:r w:rsidRPr="00B05D45">
              <w:rPr>
                <w:rFonts w:asciiTheme="minorHAnsi" w:eastAsiaTheme="minorHAnsi" w:hAnsiTheme="minorHAnsi" w:cstheme="minorBidi"/>
                <w:bCs w:val="0"/>
                <w:color w:val="272D2D" w:themeColor="text2"/>
                <w:sz w:val="25"/>
                <w:szCs w:val="25"/>
              </w:rPr>
              <w:t>In October 2022, the U.S. Bureau of Labor Statistics published 12 years of analysis of Automotive dealership</w:t>
            </w:r>
            <w:r w:rsidR="00D31B62">
              <w:rPr>
                <w:rFonts w:asciiTheme="minorHAnsi" w:eastAsiaTheme="minorHAnsi" w:hAnsiTheme="minorHAnsi" w:cstheme="minorBidi"/>
                <w:bCs w:val="0"/>
                <w:color w:val="272D2D" w:themeColor="text2"/>
                <w:sz w:val="25"/>
                <w:szCs w:val="25"/>
              </w:rPr>
              <w:t>s</w:t>
            </w:r>
            <w:r w:rsidRPr="00B05D45">
              <w:rPr>
                <w:rFonts w:asciiTheme="minorHAnsi" w:eastAsiaTheme="minorHAnsi" w:hAnsiTheme="minorHAnsi" w:cstheme="minorBidi"/>
                <w:bCs w:val="0"/>
                <w:color w:val="272D2D" w:themeColor="text2"/>
                <w:sz w:val="25"/>
                <w:szCs w:val="25"/>
              </w:rPr>
              <w:t xml:space="preserve">, the variations in profit margins, and the changes the industry has implemented to adapt to a changing market. </w:t>
            </w:r>
          </w:p>
          <w:p w14:paraId="4AB1800E" w14:textId="77777777" w:rsidR="00B5374C" w:rsidRPr="00B05D45" w:rsidRDefault="00B5374C" w:rsidP="002E24A0">
            <w:pPr>
              <w:pStyle w:val="berschrift2"/>
              <w:jc w:val="both"/>
              <w:outlineLvl w:val="1"/>
              <w:rPr>
                <w:rFonts w:asciiTheme="minorHAnsi" w:eastAsiaTheme="minorHAnsi" w:hAnsiTheme="minorHAnsi" w:cstheme="minorBidi"/>
                <w:bCs w:val="0"/>
                <w:color w:val="272D2D" w:themeColor="text2"/>
                <w:sz w:val="25"/>
                <w:szCs w:val="25"/>
              </w:rPr>
            </w:pPr>
            <w:r w:rsidRPr="00B05D45">
              <w:rPr>
                <w:rFonts w:asciiTheme="minorHAnsi" w:eastAsiaTheme="minorHAnsi" w:hAnsiTheme="minorHAnsi" w:cstheme="minorBidi"/>
                <w:bCs w:val="0"/>
                <w:color w:val="272D2D" w:themeColor="text2"/>
                <w:sz w:val="25"/>
                <w:szCs w:val="25"/>
              </w:rPr>
              <w:t xml:space="preserve">Vehicle dealerships are the primary intermediary between consumers and manufacturers in the new-vehicle supply chain, making them integral to the U.S. economy. </w:t>
            </w:r>
          </w:p>
          <w:p w14:paraId="357C3DD2" w14:textId="13483D65" w:rsidR="00D31B62" w:rsidRDefault="00B5374C" w:rsidP="00D31B62">
            <w:pPr>
              <w:pStyle w:val="berschrift2"/>
              <w:jc w:val="center"/>
              <w:outlineLvl w:val="1"/>
              <w:rPr>
                <w:color w:val="272D2D" w:themeColor="text2"/>
                <w:sz w:val="18"/>
                <w:szCs w:val="20"/>
              </w:rPr>
            </w:pPr>
            <w:r>
              <w:rPr>
                <w:noProof/>
                <w:lang w:val="de-DE" w:eastAsia="de-DE"/>
              </w:rPr>
              <w:drawing>
                <wp:inline distT="0" distB="0" distL="0" distR="0" wp14:anchorId="1DC5AEE3" wp14:editId="43D2ED31">
                  <wp:extent cx="3912630" cy="2776705"/>
                  <wp:effectExtent l="0" t="0" r="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6732" cy="2793810"/>
                          </a:xfrm>
                          <a:prstGeom prst="rect">
                            <a:avLst/>
                          </a:prstGeom>
                          <a:noFill/>
                          <a:ln>
                            <a:noFill/>
                          </a:ln>
                        </pic:spPr>
                      </pic:pic>
                    </a:graphicData>
                  </a:graphic>
                </wp:inline>
              </w:drawing>
            </w:r>
            <w:r w:rsidRPr="00DA4C94">
              <w:rPr>
                <w:color w:val="272D2D" w:themeColor="text2"/>
                <w:sz w:val="18"/>
                <w:szCs w:val="20"/>
              </w:rPr>
              <w:t xml:space="preserve"> </w:t>
            </w:r>
            <w:hyperlink r:id="rId11" w:history="1">
              <w:r w:rsidR="00D31B62" w:rsidRPr="00AA0BE8">
                <w:rPr>
                  <w:rStyle w:val="Hyperlink"/>
                  <w:sz w:val="18"/>
                  <w:szCs w:val="20"/>
                </w:rPr>
                <w:t>https://www.bls.gov/opub/mlr/2022/article/automotive-dealerships.htm</w:t>
              </w:r>
            </w:hyperlink>
          </w:p>
          <w:p w14:paraId="0F945CEB" w14:textId="0F70DA67" w:rsidR="00D31B62" w:rsidRPr="00C652AB" w:rsidRDefault="00D31B62" w:rsidP="00D31B62">
            <w:pPr>
              <w:pStyle w:val="berschrift2"/>
              <w:jc w:val="center"/>
              <w:outlineLvl w:val="1"/>
              <w:rPr>
                <w:color w:val="272D2D" w:themeColor="text2"/>
                <w:sz w:val="18"/>
                <w:szCs w:val="20"/>
              </w:rPr>
            </w:pPr>
          </w:p>
          <w:p w14:paraId="5AD1C3F7" w14:textId="0BF3364E" w:rsidR="00B5374C" w:rsidRPr="00E32A49" w:rsidRDefault="00B5374C" w:rsidP="002E24A0">
            <w:pPr>
              <w:pStyle w:val="Zitat"/>
              <w:spacing w:line="240" w:lineRule="auto"/>
              <w:jc w:val="center"/>
              <w:rPr>
                <w:sz w:val="24"/>
                <w:szCs w:val="18"/>
                <w:shd w:val="clear" w:color="auto" w:fill="2BB28A" w:themeFill="accent1"/>
              </w:rPr>
            </w:pPr>
            <w:r w:rsidRPr="00E32A49">
              <w:rPr>
                <w:sz w:val="24"/>
                <w:szCs w:val="18"/>
              </w:rPr>
              <w:t>"From the 2007–09 Great Recession to the onset of the coronavirus disease 2019 pandemic, the new-vehicle market in the United States changed significantly. Consumer and producer price trends examined in this article show how dealers’ profits on new vehicles declined and, subsequently, how dealers successfully expanded financial services to improve revenue and profit.”</w:t>
            </w:r>
          </w:p>
          <w:p w14:paraId="3C57B073" w14:textId="77777777" w:rsidR="00EE2FCC" w:rsidRPr="00F8099A" w:rsidRDefault="00EE2FCC" w:rsidP="00D02E9B">
            <w:pPr>
              <w:pStyle w:val="Answer"/>
            </w:pPr>
          </w:p>
        </w:tc>
      </w:tr>
      <w:tr w:rsidR="00EE2FCC" w:rsidRPr="00F8099A" w14:paraId="470FD0B3" w14:textId="77777777" w:rsidTr="00497A6A">
        <w:trPr>
          <w:trHeight w:val="14031"/>
        </w:trPr>
        <w:tc>
          <w:tcPr>
            <w:tcW w:w="4112" w:type="dxa"/>
            <w:shd w:val="clear" w:color="auto" w:fill="272D2D" w:themeFill="text2"/>
          </w:tcPr>
          <w:tbl>
            <w:tblPr>
              <w:tblStyle w:val="Tabellenraster"/>
              <w:tblW w:w="4020"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306"/>
            </w:tblGrid>
            <w:tr w:rsidR="00EE2FCC" w:rsidRPr="00F8099A" w14:paraId="7FE6974C" w14:textId="77777777" w:rsidTr="00B5374C">
              <w:trPr>
                <w:trHeight w:val="647"/>
                <w:jc w:val="center"/>
              </w:trPr>
              <w:tc>
                <w:tcPr>
                  <w:tcW w:w="2992" w:type="dxa"/>
                  <w:tcBorders>
                    <w:top w:val="nil"/>
                    <w:bottom w:val="single" w:sz="24" w:space="0" w:color="FFFFFF" w:themeColor="background1"/>
                  </w:tcBorders>
                  <w:tcMar>
                    <w:top w:w="331" w:type="dxa"/>
                    <w:bottom w:w="144" w:type="dxa"/>
                  </w:tcMar>
                </w:tcPr>
                <w:p w14:paraId="58CE5D85" w14:textId="44AA04BF" w:rsidR="00EE2FCC" w:rsidRPr="00B05D45" w:rsidRDefault="00B05D45" w:rsidP="00D02E9B">
                  <w:pPr>
                    <w:pStyle w:val="Blocktext"/>
                    <w:rPr>
                      <w:b/>
                      <w:bCs/>
                    </w:rPr>
                  </w:pPr>
                  <w:r w:rsidRPr="002E24A0">
                    <w:rPr>
                      <w:b/>
                      <w:bCs/>
                      <w:color w:val="FFFFFF" w:themeColor="background1"/>
                      <w:sz w:val="40"/>
                      <w:szCs w:val="28"/>
                    </w:rPr>
                    <w:lastRenderedPageBreak/>
                    <w:t>Voorburg Group on Yammer</w:t>
                  </w:r>
                </w:p>
              </w:tc>
            </w:tr>
          </w:tbl>
          <w:p w14:paraId="4C473299" w14:textId="77777777" w:rsidR="00EE2FCC" w:rsidRDefault="00EE2FCC" w:rsidP="00D02E9B">
            <w:pPr>
              <w:spacing w:after="160"/>
            </w:pPr>
          </w:p>
          <w:p w14:paraId="094D2FCE" w14:textId="77777777" w:rsidR="00B05D45" w:rsidRPr="002E24A0" w:rsidRDefault="00B05D45" w:rsidP="00B05D45">
            <w:pPr>
              <w:pStyle w:val="berschrift2"/>
              <w:outlineLvl w:val="1"/>
              <w:rPr>
                <w:rFonts w:asciiTheme="minorHAnsi" w:eastAsiaTheme="minorHAnsi" w:hAnsiTheme="minorHAnsi" w:cstheme="minorBidi"/>
                <w:b/>
                <w:bCs w:val="0"/>
                <w:color w:val="FFFFFF" w:themeColor="background1"/>
                <w:sz w:val="32"/>
                <w:szCs w:val="24"/>
              </w:rPr>
            </w:pPr>
            <w:r w:rsidRPr="002E24A0">
              <w:rPr>
                <w:rFonts w:asciiTheme="minorHAnsi" w:eastAsiaTheme="minorHAnsi" w:hAnsiTheme="minorHAnsi" w:cstheme="minorBidi"/>
                <w:b/>
                <w:bCs w:val="0"/>
                <w:color w:val="FFFFFF" w:themeColor="background1"/>
                <w:sz w:val="32"/>
                <w:szCs w:val="24"/>
              </w:rPr>
              <w:t xml:space="preserve">    Follow this link to join the   </w:t>
            </w:r>
          </w:p>
          <w:p w14:paraId="504764EB" w14:textId="225F832E" w:rsidR="00B05D45" w:rsidRPr="002E24A0" w:rsidRDefault="00B05D45" w:rsidP="00B05D45">
            <w:pPr>
              <w:pStyle w:val="berschrift2"/>
              <w:outlineLvl w:val="1"/>
              <w:rPr>
                <w:rFonts w:asciiTheme="minorHAnsi" w:eastAsiaTheme="minorHAnsi" w:hAnsiTheme="minorHAnsi" w:cstheme="minorBidi"/>
                <w:b/>
                <w:bCs w:val="0"/>
                <w:color w:val="FFFFFF" w:themeColor="background1"/>
                <w:sz w:val="32"/>
                <w:szCs w:val="24"/>
              </w:rPr>
            </w:pPr>
            <w:r w:rsidRPr="002E24A0">
              <w:rPr>
                <w:rFonts w:asciiTheme="minorHAnsi" w:eastAsiaTheme="minorHAnsi" w:hAnsiTheme="minorHAnsi" w:cstheme="minorBidi"/>
                <w:b/>
                <w:bCs w:val="0"/>
                <w:color w:val="FFFFFF" w:themeColor="background1"/>
                <w:sz w:val="32"/>
                <w:szCs w:val="24"/>
              </w:rPr>
              <w:t xml:space="preserve">    Voorburg    </w:t>
            </w:r>
          </w:p>
          <w:p w14:paraId="38AA7C59" w14:textId="52A6FEAE" w:rsidR="00B05D45" w:rsidRDefault="00B05D45" w:rsidP="00B05D45">
            <w:pPr>
              <w:pStyle w:val="berschrift2"/>
              <w:outlineLvl w:val="1"/>
              <w:rPr>
                <w:rFonts w:ascii="Helvetica" w:eastAsiaTheme="minorHAnsi" w:hAnsi="Helvetica" w:cs="Helvetica"/>
                <w:i/>
                <w:iCs/>
                <w:color w:val="FFFFFF" w:themeColor="background1"/>
                <w:sz w:val="24"/>
                <w:szCs w:val="20"/>
              </w:rPr>
            </w:pPr>
            <w:r w:rsidRPr="002E24A0">
              <w:rPr>
                <w:rFonts w:asciiTheme="minorHAnsi" w:eastAsiaTheme="minorHAnsi" w:hAnsiTheme="minorHAnsi" w:cstheme="minorBidi"/>
                <w:b/>
                <w:bCs w:val="0"/>
                <w:color w:val="FFFFFF" w:themeColor="background1"/>
                <w:sz w:val="32"/>
                <w:szCs w:val="24"/>
              </w:rPr>
              <w:t xml:space="preserve">    Group on Yammer:</w:t>
            </w:r>
            <w:r w:rsidRPr="002E24A0">
              <w:rPr>
                <w:rFonts w:ascii="Helvetica" w:eastAsiaTheme="minorHAnsi" w:hAnsi="Helvetica" w:cs="Helvetica"/>
                <w:i/>
                <w:iCs/>
                <w:color w:val="FFFFFF" w:themeColor="background1"/>
                <w:sz w:val="24"/>
                <w:szCs w:val="20"/>
              </w:rPr>
              <w:t xml:space="preserve"> </w:t>
            </w:r>
          </w:p>
          <w:p w14:paraId="6B854734" w14:textId="77777777" w:rsidR="00497A6A" w:rsidRPr="002E24A0" w:rsidRDefault="00497A6A" w:rsidP="00B05D45">
            <w:pPr>
              <w:pStyle w:val="berschrift2"/>
              <w:outlineLvl w:val="1"/>
              <w:rPr>
                <w:rFonts w:ascii="Helvetica" w:eastAsiaTheme="minorHAnsi" w:hAnsi="Helvetica" w:cs="Helvetica"/>
                <w:b/>
                <w:i/>
                <w:iCs/>
                <w:color w:val="FFFFFF" w:themeColor="background1"/>
                <w:sz w:val="24"/>
                <w:szCs w:val="20"/>
              </w:rPr>
            </w:pPr>
          </w:p>
          <w:p w14:paraId="7F7138B9" w14:textId="4A379DA1" w:rsidR="00B05D45" w:rsidRPr="00497A6A" w:rsidRDefault="00B05D45" w:rsidP="00497A6A">
            <w:pPr>
              <w:pStyle w:val="berschrift2"/>
              <w:ind w:left="275"/>
              <w:outlineLvl w:val="1"/>
              <w:rPr>
                <w:rFonts w:asciiTheme="minorHAnsi" w:eastAsiaTheme="minorEastAsia" w:hAnsiTheme="minorHAnsi" w:cstheme="minorBidi"/>
                <w:bCs w:val="0"/>
                <w:color w:val="86CDB6" w:themeColor="accent3"/>
                <w:sz w:val="28"/>
                <w:szCs w:val="20"/>
              </w:rPr>
            </w:pPr>
            <w:r w:rsidRPr="00497A6A">
              <w:rPr>
                <w:rFonts w:asciiTheme="minorHAnsi" w:eastAsiaTheme="minorEastAsia" w:hAnsiTheme="minorHAnsi" w:cstheme="minorBidi"/>
                <w:bCs w:val="0"/>
                <w:iCs/>
                <w:color w:val="86CDB6" w:themeColor="accent3"/>
                <w:sz w:val="28"/>
                <w:szCs w:val="20"/>
                <w:u w:val="single"/>
              </w:rPr>
              <w:t>https://www.yammer.com/unstats/#/home</w:t>
            </w:r>
            <w:r w:rsidRPr="00497A6A">
              <w:rPr>
                <w:rFonts w:asciiTheme="minorHAnsi" w:eastAsiaTheme="minorEastAsia" w:hAnsiTheme="minorHAnsi" w:cstheme="minorBidi"/>
                <w:bCs w:val="0"/>
                <w:color w:val="86CDB6" w:themeColor="accent3"/>
                <w:sz w:val="28"/>
                <w:szCs w:val="20"/>
              </w:rPr>
              <w:t xml:space="preserve"> </w:t>
            </w:r>
          </w:p>
          <w:p w14:paraId="626CF850" w14:textId="77777777" w:rsidR="00B5374C" w:rsidRPr="00F8099A" w:rsidRDefault="00B5374C" w:rsidP="00B5374C">
            <w:pPr>
              <w:spacing w:after="160"/>
              <w:ind w:left="285"/>
            </w:pPr>
          </w:p>
        </w:tc>
        <w:tc>
          <w:tcPr>
            <w:tcW w:w="7523" w:type="dxa"/>
            <w:tcMar>
              <w:left w:w="677" w:type="dxa"/>
            </w:tcMar>
          </w:tcPr>
          <w:p w14:paraId="097F0203" w14:textId="77777777" w:rsidR="00B5374C" w:rsidRPr="00B5374C" w:rsidRDefault="00B5374C" w:rsidP="00B05D45">
            <w:pPr>
              <w:pStyle w:val="berschrift1"/>
              <w:numPr>
                <w:ilvl w:val="0"/>
                <w:numId w:val="1"/>
              </w:numPr>
              <w:tabs>
                <w:tab w:val="left" w:pos="2961"/>
              </w:tabs>
              <w:ind w:left="878"/>
              <w:outlineLvl w:val="0"/>
            </w:pPr>
            <w:r w:rsidRPr="00B5374C">
              <w:t xml:space="preserve">Announcement of the Voorburg Group on Yammer Global Network.  </w:t>
            </w:r>
          </w:p>
          <w:p w14:paraId="687CE49C" w14:textId="77777777" w:rsidR="00EE2FCC" w:rsidRPr="0049245E" w:rsidRDefault="00EE2FCC" w:rsidP="00D02E9B">
            <w:pPr>
              <w:pStyle w:val="berschrift1"/>
              <w:tabs>
                <w:tab w:val="left" w:pos="2961"/>
              </w:tabs>
              <w:outlineLvl w:val="0"/>
              <w:rPr>
                <w:color w:val="86CDB6" w:themeColor="accent3"/>
                <w:sz w:val="10"/>
                <w:szCs w:val="10"/>
              </w:rPr>
            </w:pPr>
            <w:r w:rsidRPr="0049245E">
              <w:rPr>
                <w:noProof/>
                <w:color w:val="86CDB6" w:themeColor="accent3"/>
              </w:rPr>
              <mc:AlternateContent>
                <mc:Choice Requires="wps">
                  <w:drawing>
                    <wp:inline distT="0" distB="0" distL="0" distR="0" wp14:anchorId="0DE24985" wp14:editId="3D2B2931">
                      <wp:extent cx="1661375" cy="0"/>
                      <wp:effectExtent l="0" t="0" r="0" b="0"/>
                      <wp:docPr id="38"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w:pict>
                    <v:line w14:anchorId="3AFA0D8D"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" strokecolor="white [3212]" strokeweight="2pt">
                      <v:stroke joinstyle="miter"/>
                      <w10:anchorlock/>
                    </v:line>
                  </w:pict>
                </mc:Fallback>
              </mc:AlternateContent>
            </w:r>
          </w:p>
          <w:p w14:paraId="1A5B255E" w14:textId="77777777" w:rsidR="00B5374C" w:rsidRDefault="00B5374C" w:rsidP="00B5374C">
            <w:pPr>
              <w:pStyle w:val="berschrift2"/>
              <w:outlineLvl w:val="1"/>
              <w:rPr>
                <w:rFonts w:ascii="Helvetica" w:eastAsiaTheme="minorHAnsi" w:hAnsi="Helvetica" w:cs="Helvetica"/>
                <w:b/>
                <w:i/>
                <w:iCs/>
                <w:sz w:val="20"/>
                <w:szCs w:val="16"/>
              </w:rPr>
            </w:pPr>
            <w:r w:rsidRPr="00616346">
              <w:rPr>
                <w:rFonts w:asciiTheme="minorHAnsi" w:eastAsiaTheme="minorHAnsi" w:hAnsiTheme="minorHAnsi" w:cstheme="minorBidi"/>
                <w:b/>
                <w:bCs w:val="0"/>
                <w:color w:val="272D2D" w:themeColor="text2"/>
                <w:sz w:val="24"/>
                <w:szCs w:val="20"/>
              </w:rPr>
              <w:t>Follow this link to join the Voorburg Group on Yammer:</w:t>
            </w:r>
            <w:r>
              <w:rPr>
                <w:rFonts w:ascii="Helvetica" w:eastAsiaTheme="minorHAnsi" w:hAnsi="Helvetica" w:cs="Helvetica"/>
                <w:i/>
                <w:iCs/>
                <w:sz w:val="20"/>
                <w:szCs w:val="16"/>
              </w:rPr>
              <w:t xml:space="preserve"> </w:t>
            </w:r>
          </w:p>
          <w:p w14:paraId="35B541D1" w14:textId="77777777" w:rsidR="00B5374C" w:rsidRPr="00AC6F80" w:rsidRDefault="00B5374C" w:rsidP="00B5374C">
            <w:pPr>
              <w:pStyle w:val="berschrift2"/>
              <w:outlineLvl w:val="1"/>
              <w:rPr>
                <w:rStyle w:val="Hyperlink"/>
                <w:rFonts w:ascii="Helvetica" w:eastAsiaTheme="minorHAnsi" w:hAnsi="Helvetica" w:cs="Helvetica"/>
                <w:i/>
                <w:iCs/>
                <w:sz w:val="20"/>
                <w:szCs w:val="16"/>
              </w:rPr>
            </w:pPr>
            <w:r w:rsidRPr="00616346">
              <w:rPr>
                <w:rFonts w:ascii="Helvetica" w:eastAsiaTheme="minorHAnsi" w:hAnsi="Helvetica" w:cs="Helvetica"/>
                <w:i/>
                <w:iCs/>
                <w:sz w:val="20"/>
                <w:szCs w:val="16"/>
              </w:rPr>
              <w:t>https://www.yammer.com/unstats/#/home</w:t>
            </w:r>
            <w:r w:rsidRPr="00AC6F80">
              <w:rPr>
                <w:rStyle w:val="Hyperlink"/>
                <w:rFonts w:ascii="Helvetica" w:eastAsiaTheme="minorHAnsi" w:hAnsi="Helvetica" w:cs="Helvetica"/>
                <w:i/>
                <w:iCs/>
                <w:sz w:val="20"/>
                <w:szCs w:val="16"/>
              </w:rPr>
              <w:t xml:space="preserve"> </w:t>
            </w:r>
          </w:p>
          <w:p w14:paraId="05AAD163" w14:textId="77777777" w:rsidR="00B5374C" w:rsidRPr="00AC6F80" w:rsidRDefault="00B5374C" w:rsidP="00B5374C">
            <w:pPr>
              <w:pStyle w:val="berschrift2"/>
              <w:outlineLvl w:val="1"/>
              <w:rPr>
                <w:sz w:val="24"/>
                <w:szCs w:val="24"/>
              </w:rPr>
            </w:pPr>
          </w:p>
          <w:p w14:paraId="052F6A02" w14:textId="77777777" w:rsidR="00B5374C" w:rsidRPr="00B05D45" w:rsidRDefault="00B5374C" w:rsidP="002E24A0">
            <w:pPr>
              <w:pStyle w:val="berschrift1"/>
              <w:tabs>
                <w:tab w:val="left" w:pos="2961"/>
              </w:tabs>
              <w:jc w:val="both"/>
              <w:outlineLvl w:val="0"/>
              <w:rPr>
                <w:rFonts w:asciiTheme="minorHAnsi" w:eastAsiaTheme="minorHAnsi" w:hAnsiTheme="minorHAnsi" w:cstheme="minorBidi"/>
                <w:color w:val="272D2D" w:themeColor="text2"/>
                <w:sz w:val="28"/>
                <w:szCs w:val="22"/>
              </w:rPr>
            </w:pPr>
            <w:r w:rsidRPr="00B05D45">
              <w:rPr>
                <w:rFonts w:asciiTheme="minorHAnsi" w:eastAsiaTheme="minorHAnsi" w:hAnsiTheme="minorHAnsi" w:cstheme="minorBidi"/>
                <w:color w:val="272D2D" w:themeColor="text2"/>
                <w:sz w:val="28"/>
                <w:szCs w:val="22"/>
              </w:rPr>
              <w:t>As mentioned at the beginning, we want to use the newsletter to build bridges and strengthen the relationship between Voorburg Group members. The newsletter is the medium through which you hear news from the Voorburg Group. But we want to spread more than just news. We want reactions, questions, information from the readers of the newsletter.</w:t>
            </w:r>
          </w:p>
          <w:p w14:paraId="07027432" w14:textId="75BD24B0" w:rsidR="00B5374C" w:rsidRPr="00B05D45" w:rsidRDefault="003F22E2" w:rsidP="002E24A0">
            <w:pPr>
              <w:pStyle w:val="berschrift1"/>
              <w:tabs>
                <w:tab w:val="left" w:pos="2961"/>
              </w:tabs>
              <w:jc w:val="both"/>
              <w:outlineLvl w:val="0"/>
              <w:rPr>
                <w:rFonts w:asciiTheme="minorHAnsi" w:eastAsiaTheme="minorHAnsi" w:hAnsiTheme="minorHAnsi" w:cstheme="minorBidi"/>
                <w:color w:val="272D2D" w:themeColor="text2"/>
                <w:sz w:val="28"/>
                <w:szCs w:val="22"/>
              </w:rPr>
            </w:pPr>
            <w:r>
              <w:rPr>
                <w:noProof/>
              </w:rPr>
              <w:drawing>
                <wp:anchor distT="0" distB="0" distL="114300" distR="114300" simplePos="0" relativeHeight="251664384" behindDoc="0" locked="0" layoutInCell="1" allowOverlap="1" wp14:anchorId="7801C3EA" wp14:editId="2C2424B7">
                  <wp:simplePos x="0" y="0"/>
                  <wp:positionH relativeFrom="column">
                    <wp:posOffset>-3914</wp:posOffset>
                  </wp:positionH>
                  <wp:positionV relativeFrom="paragraph">
                    <wp:posOffset>3649</wp:posOffset>
                  </wp:positionV>
                  <wp:extent cx="1732280" cy="2019300"/>
                  <wp:effectExtent l="0" t="0" r="127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2280" cy="2019300"/>
                          </a:xfrm>
                          <a:prstGeom prst="rect">
                            <a:avLst/>
                          </a:prstGeom>
                        </pic:spPr>
                      </pic:pic>
                    </a:graphicData>
                  </a:graphic>
                </wp:anchor>
              </w:drawing>
            </w:r>
            <w:r w:rsidR="00B5374C" w:rsidRPr="00B05D45">
              <w:rPr>
                <w:rFonts w:asciiTheme="minorHAnsi" w:eastAsiaTheme="minorHAnsi" w:hAnsiTheme="minorHAnsi" w:cstheme="minorBidi"/>
                <w:color w:val="272D2D" w:themeColor="text2"/>
                <w:sz w:val="28"/>
                <w:szCs w:val="22"/>
              </w:rPr>
              <w:t xml:space="preserve">To facilitate </w:t>
            </w:r>
            <w:r w:rsidR="002E24A0" w:rsidRPr="00B05D45">
              <w:rPr>
                <w:rFonts w:asciiTheme="minorHAnsi" w:eastAsiaTheme="minorHAnsi" w:hAnsiTheme="minorHAnsi" w:cstheme="minorBidi"/>
                <w:color w:val="272D2D" w:themeColor="text2"/>
                <w:sz w:val="28"/>
                <w:szCs w:val="22"/>
              </w:rPr>
              <w:t>this,</w:t>
            </w:r>
            <w:r w:rsidR="00B5374C" w:rsidRPr="00B05D45">
              <w:rPr>
                <w:rFonts w:asciiTheme="minorHAnsi" w:eastAsiaTheme="minorHAnsi" w:hAnsiTheme="minorHAnsi" w:cstheme="minorBidi"/>
                <w:color w:val="272D2D" w:themeColor="text2"/>
                <w:sz w:val="28"/>
                <w:szCs w:val="22"/>
              </w:rPr>
              <w:t xml:space="preserve"> we have decided not only to distribute the newsletter by </w:t>
            </w:r>
            <w:r w:rsidR="002811F3">
              <w:rPr>
                <w:rFonts w:asciiTheme="minorHAnsi" w:eastAsiaTheme="minorHAnsi" w:hAnsiTheme="minorHAnsi" w:cstheme="minorBidi"/>
                <w:color w:val="272D2D" w:themeColor="text2"/>
                <w:sz w:val="28"/>
                <w:szCs w:val="22"/>
              </w:rPr>
              <w:t>e</w:t>
            </w:r>
            <w:r w:rsidR="00B5374C" w:rsidRPr="00B05D45">
              <w:rPr>
                <w:rFonts w:asciiTheme="minorHAnsi" w:eastAsiaTheme="minorHAnsi" w:hAnsiTheme="minorHAnsi" w:cstheme="minorBidi"/>
                <w:color w:val="272D2D" w:themeColor="text2"/>
                <w:sz w:val="28"/>
                <w:szCs w:val="22"/>
              </w:rPr>
              <w:t>mail, but also to use the Global Network of the UN Statistics Division. The platform works like a social network (</w:t>
            </w:r>
            <w:proofErr w:type="gramStart"/>
            <w:r w:rsidR="00B5374C" w:rsidRPr="00B05D45">
              <w:rPr>
                <w:rFonts w:asciiTheme="minorHAnsi" w:eastAsiaTheme="minorHAnsi" w:hAnsiTheme="minorHAnsi" w:cstheme="minorBidi"/>
                <w:color w:val="272D2D" w:themeColor="text2"/>
                <w:sz w:val="28"/>
                <w:szCs w:val="22"/>
              </w:rPr>
              <w:t>e.g.</w:t>
            </w:r>
            <w:proofErr w:type="gramEnd"/>
            <w:r w:rsidR="00B5374C" w:rsidRPr="00B05D45">
              <w:rPr>
                <w:rFonts w:asciiTheme="minorHAnsi" w:eastAsiaTheme="minorHAnsi" w:hAnsiTheme="minorHAnsi" w:cstheme="minorBidi"/>
                <w:color w:val="272D2D" w:themeColor="text2"/>
                <w:sz w:val="28"/>
                <w:szCs w:val="22"/>
              </w:rPr>
              <w:t xml:space="preserve"> Facebook, LinkedIn, ...) and is aimed at statisticians and data officers.</w:t>
            </w:r>
          </w:p>
          <w:p w14:paraId="04304EC0" w14:textId="3A568BF7" w:rsidR="00B5374C" w:rsidRPr="00B05D45" w:rsidRDefault="00B5374C" w:rsidP="002E24A0">
            <w:pPr>
              <w:pStyle w:val="berschrift1"/>
              <w:tabs>
                <w:tab w:val="left" w:pos="2961"/>
              </w:tabs>
              <w:jc w:val="both"/>
              <w:outlineLvl w:val="0"/>
              <w:rPr>
                <w:rFonts w:asciiTheme="minorHAnsi" w:eastAsiaTheme="minorHAnsi" w:hAnsiTheme="minorHAnsi" w:cstheme="minorBidi"/>
                <w:color w:val="272D2D" w:themeColor="text2"/>
                <w:sz w:val="28"/>
                <w:szCs w:val="22"/>
              </w:rPr>
            </w:pPr>
            <w:r w:rsidRPr="00B05D45">
              <w:rPr>
                <w:rFonts w:asciiTheme="minorHAnsi" w:eastAsiaTheme="minorHAnsi" w:hAnsiTheme="minorHAnsi" w:cstheme="minorBidi"/>
                <w:color w:val="272D2D" w:themeColor="text2"/>
                <w:sz w:val="28"/>
                <w:szCs w:val="22"/>
              </w:rPr>
              <w:t>Some of the thematic groups on this platform are open to everyone, others are restricted to a specific group of people. The Voorburg Group on Yammer initially starts as a private group</w:t>
            </w:r>
            <w:r w:rsidR="002B3757">
              <w:rPr>
                <w:rFonts w:asciiTheme="minorHAnsi" w:eastAsiaTheme="minorHAnsi" w:hAnsiTheme="minorHAnsi" w:cstheme="minorBidi"/>
                <w:color w:val="272D2D" w:themeColor="text2"/>
                <w:sz w:val="28"/>
                <w:szCs w:val="22"/>
              </w:rPr>
              <w:t>,</w:t>
            </w:r>
            <w:r w:rsidRPr="00B05D45">
              <w:rPr>
                <w:rFonts w:asciiTheme="minorHAnsi" w:eastAsiaTheme="minorHAnsi" w:hAnsiTheme="minorHAnsi" w:cstheme="minorBidi"/>
                <w:color w:val="272D2D" w:themeColor="text2"/>
                <w:sz w:val="28"/>
                <w:szCs w:val="22"/>
              </w:rPr>
              <w:t xml:space="preserve"> </w:t>
            </w:r>
            <w:proofErr w:type="gramStart"/>
            <w:r w:rsidR="002B3757">
              <w:rPr>
                <w:rFonts w:asciiTheme="minorHAnsi" w:eastAsiaTheme="minorHAnsi" w:hAnsiTheme="minorHAnsi" w:cstheme="minorBidi"/>
                <w:color w:val="272D2D" w:themeColor="text2"/>
                <w:sz w:val="28"/>
                <w:szCs w:val="22"/>
              </w:rPr>
              <w:t>i</w:t>
            </w:r>
            <w:r w:rsidRPr="00B05D45">
              <w:rPr>
                <w:rFonts w:asciiTheme="minorHAnsi" w:eastAsiaTheme="minorHAnsi" w:hAnsiTheme="minorHAnsi" w:cstheme="minorBidi"/>
                <w:color w:val="272D2D" w:themeColor="text2"/>
                <w:sz w:val="28"/>
                <w:szCs w:val="22"/>
              </w:rPr>
              <w:t>.e.</w:t>
            </w:r>
            <w:proofErr w:type="gramEnd"/>
            <w:r w:rsidRPr="00B05D45">
              <w:rPr>
                <w:rFonts w:asciiTheme="minorHAnsi" w:eastAsiaTheme="minorHAnsi" w:hAnsiTheme="minorHAnsi" w:cstheme="minorBidi"/>
                <w:color w:val="272D2D" w:themeColor="text2"/>
                <w:sz w:val="28"/>
                <w:szCs w:val="22"/>
              </w:rPr>
              <w:t xml:space="preserve"> only people on the mailing list of the Voorburg Group can join this group. Please register and join our group! (The email with which you received this newsletter also has the registration instructions attached)</w:t>
            </w:r>
          </w:p>
          <w:p w14:paraId="4C49D226" w14:textId="77777777" w:rsidR="00EE2FCC" w:rsidRPr="00F8099A" w:rsidRDefault="00B5374C" w:rsidP="002E24A0">
            <w:pPr>
              <w:pStyle w:val="Answer"/>
              <w:jc w:val="both"/>
            </w:pPr>
            <w:r w:rsidRPr="00B05D45">
              <w:rPr>
                <w:bCs w:val="0"/>
                <w:sz w:val="28"/>
                <w:szCs w:val="22"/>
              </w:rPr>
              <w:t>Please use this forum to get in touch with us and other users. Share information with us about new developments in service statistics in your country. Ask questions about the Voorburg Group and topics you are currently working on. Tell us about topics you think we should cover in the next newsletter. Ask questions about the content of the newsletter. Any and all feedback is welcome.</w:t>
            </w:r>
          </w:p>
        </w:tc>
      </w:tr>
      <w:tr w:rsidR="00EE2FCC" w:rsidRPr="00F8099A" w14:paraId="5C9B12A2" w14:textId="77777777" w:rsidTr="00497A6A">
        <w:trPr>
          <w:trHeight w:val="14031"/>
        </w:trPr>
        <w:tc>
          <w:tcPr>
            <w:tcW w:w="4112" w:type="dxa"/>
            <w:shd w:val="clear" w:color="auto" w:fill="272D2D" w:themeFill="text2"/>
          </w:tcPr>
          <w:tbl>
            <w:tblPr>
              <w:tblStyle w:val="Tabellenraster"/>
              <w:tblW w:w="4020"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306"/>
            </w:tblGrid>
            <w:tr w:rsidR="00A6388A" w:rsidRPr="00F8099A" w14:paraId="1B107F7F" w14:textId="77777777" w:rsidTr="00A6388A">
              <w:trPr>
                <w:trHeight w:val="647"/>
                <w:jc w:val="center"/>
              </w:trPr>
              <w:tc>
                <w:tcPr>
                  <w:tcW w:w="3192" w:type="dxa"/>
                  <w:tcBorders>
                    <w:top w:val="nil"/>
                    <w:bottom w:val="single" w:sz="24" w:space="0" w:color="FFFFFF" w:themeColor="background1"/>
                  </w:tcBorders>
                  <w:tcMar>
                    <w:top w:w="331" w:type="dxa"/>
                    <w:bottom w:w="144" w:type="dxa"/>
                  </w:tcMar>
                </w:tcPr>
                <w:p w14:paraId="57E58447" w14:textId="2C89FE6B" w:rsidR="00A6388A" w:rsidRPr="00B05D45" w:rsidRDefault="00A6388A" w:rsidP="00A6388A">
                  <w:pPr>
                    <w:pStyle w:val="Blocktext"/>
                    <w:rPr>
                      <w:b/>
                      <w:bCs/>
                    </w:rPr>
                  </w:pPr>
                  <w:r w:rsidRPr="00A6388A">
                    <w:rPr>
                      <w:b/>
                      <w:bCs/>
                      <w:color w:val="FFFFFF" w:themeColor="background1"/>
                      <w:sz w:val="40"/>
                      <w:szCs w:val="28"/>
                    </w:rPr>
                    <w:lastRenderedPageBreak/>
                    <w:t>OECD Informal Expert Group on Trade in Services Compilation and Asymmetries.</w:t>
                  </w:r>
                </w:p>
              </w:tc>
            </w:tr>
          </w:tbl>
          <w:p w14:paraId="192D5E80" w14:textId="77777777" w:rsidR="00A6388A" w:rsidRDefault="00A6388A" w:rsidP="00A6388A">
            <w:pPr>
              <w:ind w:left="417"/>
              <w:rPr>
                <w:rFonts w:eastAsiaTheme="minorEastAsia"/>
                <w:iCs/>
                <w:color w:val="86CDB6" w:themeColor="accent3"/>
                <w:sz w:val="28"/>
              </w:rPr>
            </w:pPr>
          </w:p>
          <w:p w14:paraId="483E3DF7" w14:textId="77777777" w:rsidR="00497A6A" w:rsidRDefault="00A6388A" w:rsidP="00A6388A">
            <w:pPr>
              <w:ind w:left="417"/>
              <w:rPr>
                <w:rFonts w:eastAsiaTheme="minorEastAsia"/>
                <w:iCs/>
                <w:color w:val="86CDB6" w:themeColor="accent3"/>
                <w:sz w:val="28"/>
              </w:rPr>
            </w:pPr>
            <w:r w:rsidRPr="00A6388A">
              <w:rPr>
                <w:rFonts w:eastAsiaTheme="minorEastAsia"/>
                <w:iCs/>
                <w:color w:val="86CDB6" w:themeColor="accent3"/>
                <w:sz w:val="28"/>
              </w:rPr>
              <w:t>If you would like to join us, hear more about the Asymmetries Group, or feel your work links up with ours please contact</w:t>
            </w:r>
            <w:r w:rsidR="00497A6A">
              <w:rPr>
                <w:rFonts w:eastAsiaTheme="minorEastAsia"/>
                <w:iCs/>
                <w:color w:val="86CDB6" w:themeColor="accent3"/>
                <w:sz w:val="28"/>
              </w:rPr>
              <w:t>:</w:t>
            </w:r>
          </w:p>
          <w:p w14:paraId="0F59FEB8" w14:textId="77777777" w:rsidR="00497A6A" w:rsidRDefault="00497A6A" w:rsidP="00A6388A">
            <w:pPr>
              <w:ind w:left="417"/>
              <w:rPr>
                <w:rFonts w:eastAsiaTheme="minorEastAsia"/>
                <w:iCs/>
                <w:color w:val="86CDB6" w:themeColor="accent3"/>
                <w:sz w:val="28"/>
              </w:rPr>
            </w:pPr>
          </w:p>
          <w:p w14:paraId="72C8BD68" w14:textId="77777777" w:rsidR="00497A6A" w:rsidRDefault="00497A6A" w:rsidP="00A6388A">
            <w:pPr>
              <w:ind w:left="417"/>
              <w:rPr>
                <w:rFonts w:eastAsiaTheme="minorEastAsia"/>
                <w:iCs/>
                <w:color w:val="86CDB6" w:themeColor="accent3"/>
                <w:sz w:val="28"/>
              </w:rPr>
            </w:pPr>
          </w:p>
          <w:p w14:paraId="6B3C85FB" w14:textId="6E05046D" w:rsidR="00A6388A" w:rsidRPr="00497A6A" w:rsidRDefault="00497A6A" w:rsidP="00A6388A">
            <w:pPr>
              <w:ind w:left="417"/>
              <w:rPr>
                <w:rFonts w:eastAsiaTheme="minorEastAsia"/>
                <w:iCs/>
                <w:color w:val="86CDB6" w:themeColor="accent3"/>
                <w:sz w:val="28"/>
                <w:u w:val="single"/>
              </w:rPr>
            </w:pPr>
            <w:r w:rsidRPr="00497A6A">
              <w:rPr>
                <w:rFonts w:eastAsiaTheme="minorEastAsia"/>
                <w:iCs/>
                <w:color w:val="86CDB6" w:themeColor="accent3"/>
                <w:sz w:val="28"/>
                <w:u w:val="single"/>
              </w:rPr>
              <w:t>WPTGS@oecd.org</w:t>
            </w:r>
            <w:r w:rsidR="00A6388A" w:rsidRPr="00497A6A">
              <w:rPr>
                <w:rFonts w:eastAsiaTheme="minorEastAsia"/>
                <w:iCs/>
                <w:color w:val="86CDB6" w:themeColor="accent3"/>
                <w:sz w:val="28"/>
                <w:u w:val="single"/>
              </w:rPr>
              <w:t xml:space="preserve">  </w:t>
            </w:r>
          </w:p>
          <w:p w14:paraId="46F89E14" w14:textId="30DC5BFB" w:rsidR="00A6388A" w:rsidRPr="00A6388A" w:rsidRDefault="00A6388A" w:rsidP="00616346">
            <w:pPr>
              <w:spacing w:after="160"/>
              <w:ind w:left="285"/>
              <w:rPr>
                <w:rFonts w:eastAsiaTheme="minorEastAsia"/>
                <w:iCs/>
                <w:color w:val="86CDB6" w:themeColor="accent3"/>
                <w:sz w:val="28"/>
              </w:rPr>
            </w:pPr>
          </w:p>
        </w:tc>
        <w:tc>
          <w:tcPr>
            <w:tcW w:w="7523" w:type="dxa"/>
            <w:tcMar>
              <w:left w:w="677" w:type="dxa"/>
            </w:tcMar>
          </w:tcPr>
          <w:p w14:paraId="71E88038" w14:textId="456C41C2" w:rsidR="00EE2FCC" w:rsidRPr="0049245E" w:rsidRDefault="00B05D45" w:rsidP="00C652AB">
            <w:pPr>
              <w:pStyle w:val="berschrift1"/>
              <w:tabs>
                <w:tab w:val="left" w:pos="2961"/>
              </w:tabs>
              <w:ind w:left="1161" w:hanging="561"/>
              <w:outlineLvl w:val="0"/>
              <w:rPr>
                <w:color w:val="86CDB6" w:themeColor="accent3"/>
                <w:sz w:val="10"/>
                <w:szCs w:val="10"/>
              </w:rPr>
            </w:pPr>
            <w:r>
              <w:t xml:space="preserve">5. </w:t>
            </w:r>
            <w:r w:rsidRPr="00B05D45">
              <w:t>OECD Informal Expert Group on Trade in Services Compilation and Asymmetries</w:t>
            </w:r>
            <w:r w:rsidR="002E24A0">
              <w:t>.</w:t>
            </w:r>
          </w:p>
          <w:p w14:paraId="194E5DEC" w14:textId="77777777" w:rsidR="002E24A0" w:rsidRDefault="002E24A0" w:rsidP="00B05D45">
            <w:pPr>
              <w:tabs>
                <w:tab w:val="num" w:pos="1440"/>
              </w:tabs>
              <w:rPr>
                <w:bCs/>
              </w:rPr>
            </w:pPr>
          </w:p>
          <w:p w14:paraId="1054B120" w14:textId="394CC648" w:rsidR="00B05D45" w:rsidRPr="002E24A0" w:rsidRDefault="00B05D45" w:rsidP="002E24A0">
            <w:pPr>
              <w:tabs>
                <w:tab w:val="num" w:pos="1440"/>
              </w:tabs>
              <w:jc w:val="both"/>
              <w:rPr>
                <w:bCs/>
                <w:sz w:val="28"/>
                <w:szCs w:val="22"/>
              </w:rPr>
            </w:pPr>
            <w:r w:rsidRPr="002E24A0">
              <w:rPr>
                <w:bCs/>
                <w:sz w:val="28"/>
                <w:szCs w:val="22"/>
              </w:rPr>
              <w:t xml:space="preserve">At the last Voorburg Group meeting, the United Kingdom Office for National Statistics (ONS) introduced the OECD Informal Expert Group on Trade in Services Complication and Asymmetries. The Group supports international collaboration, </w:t>
            </w:r>
            <w:r w:rsidR="002E24A0" w:rsidRPr="002E24A0">
              <w:rPr>
                <w:bCs/>
                <w:sz w:val="28"/>
                <w:szCs w:val="22"/>
              </w:rPr>
              <w:t>focusing</w:t>
            </w:r>
            <w:r w:rsidRPr="002E24A0">
              <w:rPr>
                <w:bCs/>
                <w:sz w:val="28"/>
                <w:szCs w:val="22"/>
              </w:rPr>
              <w:t xml:space="preserve"> on identifying causes of asymmetries and sharing understanding to help improve data quality and reduce asymmetries.</w:t>
            </w:r>
          </w:p>
          <w:p w14:paraId="7E073CA2" w14:textId="77777777" w:rsidR="002E24A0" w:rsidRDefault="002E24A0" w:rsidP="002E24A0">
            <w:pPr>
              <w:jc w:val="both"/>
              <w:rPr>
                <w:bCs/>
                <w:sz w:val="28"/>
                <w:szCs w:val="22"/>
              </w:rPr>
            </w:pPr>
          </w:p>
          <w:p w14:paraId="1C1BE3DB" w14:textId="16DED7BD" w:rsidR="00B05D45" w:rsidRPr="002E24A0" w:rsidRDefault="00B05D45" w:rsidP="002E24A0">
            <w:pPr>
              <w:jc w:val="both"/>
              <w:rPr>
                <w:bCs/>
                <w:sz w:val="28"/>
                <w:szCs w:val="22"/>
              </w:rPr>
            </w:pPr>
            <w:r w:rsidRPr="002E24A0">
              <w:rPr>
                <w:bCs/>
                <w:sz w:val="28"/>
                <w:szCs w:val="22"/>
              </w:rPr>
              <w:t xml:space="preserve">The Asymmetries Group has met twice so far. We have discussed various compilation issues and agreed priority topics to focus on. A Task Team on Geographic Allocation has been established and work is currently being scoped out. </w:t>
            </w:r>
          </w:p>
          <w:p w14:paraId="75010A1E" w14:textId="25444F16" w:rsidR="00B05D45" w:rsidRPr="002E24A0" w:rsidRDefault="00B05D45" w:rsidP="002E24A0">
            <w:pPr>
              <w:jc w:val="both"/>
              <w:rPr>
                <w:bCs/>
                <w:sz w:val="28"/>
                <w:szCs w:val="22"/>
              </w:rPr>
            </w:pPr>
            <w:r w:rsidRPr="002E24A0">
              <w:rPr>
                <w:bCs/>
                <w:sz w:val="28"/>
                <w:szCs w:val="22"/>
              </w:rPr>
              <w:t xml:space="preserve">The next Asymmetries Group meeting </w:t>
            </w:r>
            <w:r w:rsidR="00BC4592">
              <w:rPr>
                <w:bCs/>
                <w:sz w:val="28"/>
                <w:szCs w:val="22"/>
              </w:rPr>
              <w:t>took</w:t>
            </w:r>
            <w:r w:rsidRPr="002E24A0">
              <w:rPr>
                <w:bCs/>
                <w:sz w:val="28"/>
                <w:szCs w:val="22"/>
              </w:rPr>
              <w:t xml:space="preserve"> place, virtually, on 21 February, 14:30-16:30 CET. </w:t>
            </w:r>
          </w:p>
          <w:p w14:paraId="208D0239" w14:textId="54AD1D95" w:rsidR="00EE2FCC" w:rsidRPr="00F8099A" w:rsidRDefault="00EE2FCC" w:rsidP="00616346"/>
        </w:tc>
      </w:tr>
      <w:tr w:rsidR="00EE2FCC" w:rsidRPr="00F8099A" w14:paraId="799A018C" w14:textId="77777777" w:rsidTr="00497A6A">
        <w:trPr>
          <w:trHeight w:val="14031"/>
        </w:trPr>
        <w:tc>
          <w:tcPr>
            <w:tcW w:w="4112" w:type="dxa"/>
            <w:shd w:val="clear" w:color="auto" w:fill="272D2D" w:themeFill="text2"/>
          </w:tcPr>
          <w:tbl>
            <w:tblPr>
              <w:tblStyle w:val="Tabellenraster"/>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307"/>
            </w:tblGrid>
            <w:tr w:rsidR="00EE2FCC" w:rsidRPr="00F8099A" w14:paraId="19E5202F" w14:textId="77777777" w:rsidTr="00D02E9B">
              <w:trPr>
                <w:trHeight w:val="1190"/>
                <w:jc w:val="center"/>
              </w:trPr>
              <w:tc>
                <w:tcPr>
                  <w:tcW w:w="2993" w:type="dxa"/>
                  <w:tcBorders>
                    <w:top w:val="nil"/>
                    <w:bottom w:val="single" w:sz="24" w:space="0" w:color="FFFFFF" w:themeColor="background1"/>
                  </w:tcBorders>
                  <w:tcMar>
                    <w:top w:w="331" w:type="dxa"/>
                    <w:bottom w:w="144" w:type="dxa"/>
                  </w:tcMar>
                </w:tcPr>
                <w:p w14:paraId="4426A718" w14:textId="489AB5FD" w:rsidR="00EE2FCC" w:rsidRPr="0049245E" w:rsidRDefault="00A6388A" w:rsidP="00D02E9B">
                  <w:pPr>
                    <w:pStyle w:val="Blocktext"/>
                  </w:pPr>
                  <w:r w:rsidRPr="00C95816">
                    <w:rPr>
                      <w:b/>
                      <w:sz w:val="44"/>
                      <w:szCs w:val="32"/>
                    </w:rPr>
                    <w:lastRenderedPageBreak/>
                    <w:t xml:space="preserve">54th Session </w:t>
                  </w:r>
                  <w:r w:rsidR="00BC4592">
                    <w:rPr>
                      <w:b/>
                      <w:sz w:val="44"/>
                      <w:szCs w:val="32"/>
                    </w:rPr>
                    <w:t xml:space="preserve">of </w:t>
                  </w:r>
                  <w:proofErr w:type="gramStart"/>
                  <w:r w:rsidR="00BC4592">
                    <w:rPr>
                      <w:b/>
                      <w:sz w:val="44"/>
                      <w:szCs w:val="32"/>
                    </w:rPr>
                    <w:t xml:space="preserve">the </w:t>
                  </w:r>
                  <w:r w:rsidRPr="00C95816">
                    <w:rPr>
                      <w:b/>
                      <w:sz w:val="44"/>
                      <w:szCs w:val="32"/>
                    </w:rPr>
                    <w:t xml:space="preserve"> United</w:t>
                  </w:r>
                  <w:proofErr w:type="gramEnd"/>
                  <w:r w:rsidRPr="00C95816">
                    <w:rPr>
                      <w:b/>
                      <w:sz w:val="44"/>
                      <w:szCs w:val="32"/>
                    </w:rPr>
                    <w:t xml:space="preserve"> Nations</w:t>
                  </w:r>
                  <w:r w:rsidR="00BC4592">
                    <w:rPr>
                      <w:b/>
                      <w:sz w:val="44"/>
                      <w:szCs w:val="32"/>
                    </w:rPr>
                    <w:t xml:space="preserve"> Statistical Commission</w:t>
                  </w:r>
                </w:p>
              </w:tc>
            </w:tr>
            <w:tr w:rsidR="00EE2FCC" w:rsidRPr="00F8099A" w14:paraId="645A7C1D" w14:textId="77777777" w:rsidTr="00D02E9B">
              <w:trPr>
                <w:trHeight w:val="3092"/>
                <w:jc w:val="center"/>
              </w:trPr>
              <w:tc>
                <w:tcPr>
                  <w:tcW w:w="2993" w:type="dxa"/>
                  <w:tcBorders>
                    <w:top w:val="single" w:sz="24" w:space="0" w:color="FFFFFF" w:themeColor="background1"/>
                  </w:tcBorders>
                  <w:tcMar>
                    <w:top w:w="288" w:type="dxa"/>
                  </w:tcMar>
                </w:tcPr>
                <w:p w14:paraId="06106419" w14:textId="77777777" w:rsidR="00C95816" w:rsidRDefault="00C95816" w:rsidP="00C95816">
                  <w:pPr>
                    <w:pStyle w:val="berschrift2"/>
                    <w:outlineLvl w:val="1"/>
                    <w:rPr>
                      <w:rFonts w:ascii="Helvetica" w:eastAsiaTheme="minorHAnsi" w:hAnsi="Helvetica" w:cs="Helvetica"/>
                      <w:i/>
                      <w:iCs/>
                      <w:sz w:val="26"/>
                      <w:szCs w:val="22"/>
                    </w:rPr>
                  </w:pPr>
                  <w:r w:rsidRPr="00C95816">
                    <w:rPr>
                      <w:rFonts w:ascii="Helvetica" w:eastAsiaTheme="minorHAnsi" w:hAnsi="Helvetica" w:cs="Helvetica"/>
                      <w:b/>
                      <w:bCs w:val="0"/>
                      <w:color w:val="F2F2F2" w:themeColor="background1" w:themeShade="F2"/>
                      <w:sz w:val="26"/>
                      <w:szCs w:val="22"/>
                    </w:rPr>
                    <w:t>Follow this link for more information:</w:t>
                  </w:r>
                  <w:r w:rsidRPr="00C95816">
                    <w:rPr>
                      <w:rFonts w:ascii="Helvetica" w:eastAsiaTheme="minorHAnsi" w:hAnsi="Helvetica" w:cs="Helvetica"/>
                      <w:i/>
                      <w:iCs/>
                      <w:color w:val="F2F2F2" w:themeColor="background1" w:themeShade="F2"/>
                      <w:sz w:val="26"/>
                      <w:szCs w:val="22"/>
                    </w:rPr>
                    <w:t xml:space="preserve"> </w:t>
                  </w:r>
                </w:p>
                <w:p w14:paraId="3DDCCF53" w14:textId="77777777" w:rsidR="00C95816" w:rsidRDefault="00C95816" w:rsidP="00C95816">
                  <w:pPr>
                    <w:pStyle w:val="berschrift2"/>
                    <w:outlineLvl w:val="1"/>
                    <w:rPr>
                      <w:rFonts w:ascii="Helvetica" w:eastAsiaTheme="minorHAnsi" w:hAnsi="Helvetica" w:cs="Helvetica"/>
                      <w:i/>
                      <w:iCs/>
                      <w:sz w:val="26"/>
                      <w:szCs w:val="22"/>
                    </w:rPr>
                  </w:pPr>
                </w:p>
                <w:p w14:paraId="5B0A7E7D" w14:textId="77777777" w:rsidR="00C95816" w:rsidRPr="00497A6A" w:rsidRDefault="00C95816" w:rsidP="002E24A0">
                  <w:pPr>
                    <w:pStyle w:val="Blocktext"/>
                    <w:tabs>
                      <w:tab w:val="right" w:pos="2977"/>
                    </w:tabs>
                    <w:ind w:left="285"/>
                    <w:rPr>
                      <w:u w:val="single"/>
                    </w:rPr>
                  </w:pPr>
                  <w:r w:rsidRPr="00497A6A">
                    <w:rPr>
                      <w:u w:val="single"/>
                    </w:rPr>
                    <w:t>https://unstats.un.org/UNSDWebsite/statcom/54</w:t>
                  </w:r>
                </w:p>
                <w:p w14:paraId="3CA36B5C" w14:textId="77777777" w:rsidR="00EE2FCC" w:rsidRPr="00F8099A" w:rsidRDefault="00EE2FCC" w:rsidP="00D02E9B">
                  <w:pPr>
                    <w:pStyle w:val="Blocktext"/>
                  </w:pPr>
                </w:p>
              </w:tc>
            </w:tr>
          </w:tbl>
          <w:p w14:paraId="7E58609D" w14:textId="77777777" w:rsidR="00EE2FCC" w:rsidRPr="00F8099A" w:rsidRDefault="00EE2FCC" w:rsidP="00D02E9B">
            <w:pPr>
              <w:spacing w:after="160"/>
            </w:pPr>
          </w:p>
        </w:tc>
        <w:tc>
          <w:tcPr>
            <w:tcW w:w="7523" w:type="dxa"/>
            <w:tcMar>
              <w:left w:w="677" w:type="dxa"/>
            </w:tcMar>
          </w:tcPr>
          <w:p w14:paraId="3EC3D607" w14:textId="77777777" w:rsidR="00434BD6" w:rsidRPr="00434BD6" w:rsidRDefault="00434BD6" w:rsidP="00434BD6">
            <w:pPr>
              <w:pStyle w:val="Titel"/>
              <w:rPr>
                <w:sz w:val="72"/>
                <w:szCs w:val="72"/>
                <w:u w:val="single"/>
              </w:rPr>
            </w:pPr>
            <w:r w:rsidRPr="00434BD6">
              <w:rPr>
                <w:sz w:val="72"/>
                <w:szCs w:val="72"/>
                <w:u w:val="single"/>
              </w:rPr>
              <w:t>Announcements</w:t>
            </w:r>
          </w:p>
          <w:p w14:paraId="747D6E5B" w14:textId="7244912F" w:rsidR="00C95816" w:rsidRPr="00434BD6" w:rsidRDefault="00434BD6" w:rsidP="00C95816">
            <w:pPr>
              <w:pStyle w:val="berschrift2"/>
              <w:outlineLvl w:val="1"/>
              <w:rPr>
                <w:sz w:val="44"/>
                <w:szCs w:val="32"/>
              </w:rPr>
            </w:pPr>
            <w:r w:rsidRPr="00434BD6">
              <w:rPr>
                <w:sz w:val="44"/>
                <w:szCs w:val="32"/>
              </w:rPr>
              <w:t xml:space="preserve">1. 54th </w:t>
            </w:r>
            <w:proofErr w:type="gramStart"/>
            <w:r w:rsidRPr="00434BD6">
              <w:rPr>
                <w:sz w:val="44"/>
                <w:szCs w:val="32"/>
              </w:rPr>
              <w:t xml:space="preserve">Session  </w:t>
            </w:r>
            <w:r w:rsidR="00BC4592">
              <w:rPr>
                <w:sz w:val="44"/>
                <w:szCs w:val="32"/>
              </w:rPr>
              <w:t>of</w:t>
            </w:r>
            <w:proofErr w:type="gramEnd"/>
            <w:r w:rsidR="00BC4592">
              <w:rPr>
                <w:sz w:val="44"/>
                <w:szCs w:val="32"/>
              </w:rPr>
              <w:t xml:space="preserve"> the </w:t>
            </w:r>
            <w:r w:rsidRPr="00434BD6">
              <w:rPr>
                <w:sz w:val="44"/>
                <w:szCs w:val="32"/>
              </w:rPr>
              <w:t>United Nations</w:t>
            </w:r>
            <w:r w:rsidR="00BC4592">
              <w:rPr>
                <w:sz w:val="44"/>
                <w:szCs w:val="32"/>
              </w:rPr>
              <w:t xml:space="preserve"> Statistical Commission</w:t>
            </w:r>
          </w:p>
          <w:p w14:paraId="0AFF8003" w14:textId="77777777" w:rsidR="00C95816" w:rsidRDefault="00C95816" w:rsidP="00C95816">
            <w:pPr>
              <w:pStyle w:val="berschrift2"/>
              <w:outlineLvl w:val="1"/>
              <w:rPr>
                <w:rFonts w:asciiTheme="minorHAnsi" w:eastAsiaTheme="minorHAnsi" w:hAnsiTheme="minorHAnsi" w:cstheme="minorBidi"/>
                <w:color w:val="272D2D" w:themeColor="text2"/>
                <w:sz w:val="24"/>
                <w:szCs w:val="20"/>
              </w:rPr>
            </w:pPr>
          </w:p>
          <w:p w14:paraId="06DEBCC0" w14:textId="77777777" w:rsidR="00C95816" w:rsidRPr="00B05D45" w:rsidRDefault="00C95816" w:rsidP="002E24A0">
            <w:pPr>
              <w:pStyle w:val="berschrift2"/>
              <w:jc w:val="both"/>
              <w:outlineLvl w:val="1"/>
              <w:rPr>
                <w:rFonts w:asciiTheme="minorHAnsi" w:eastAsiaTheme="minorHAnsi" w:hAnsiTheme="minorHAnsi" w:cstheme="minorBidi"/>
                <w:bCs w:val="0"/>
                <w:color w:val="272D2D" w:themeColor="text2"/>
                <w:sz w:val="28"/>
                <w:szCs w:val="22"/>
              </w:rPr>
            </w:pPr>
            <w:r w:rsidRPr="00B05D45">
              <w:rPr>
                <w:rFonts w:asciiTheme="minorHAnsi" w:eastAsiaTheme="minorHAnsi" w:hAnsiTheme="minorHAnsi" w:cstheme="minorBidi"/>
                <w:color w:val="272D2D" w:themeColor="text2"/>
                <w:sz w:val="28"/>
                <w:szCs w:val="22"/>
              </w:rPr>
              <w:t>The Statistical Commission consists of 24 member countries of the United Nations, elected by the United Nations Economic and Social Council on the basis of an equitable geographical distribution. The term of office of members is four years.</w:t>
            </w:r>
          </w:p>
          <w:p w14:paraId="29FBB412" w14:textId="77777777" w:rsidR="00EE2FCC" w:rsidRPr="00F8099A" w:rsidRDefault="00C95816" w:rsidP="00D02E9B">
            <w:pPr>
              <w:pStyle w:val="Image"/>
              <w:spacing w:after="0"/>
            </w:pPr>
            <w:r>
              <w:rPr>
                <w:noProof/>
                <w:lang w:val="de-DE" w:eastAsia="de-DE"/>
              </w:rPr>
              <w:drawing>
                <wp:inline distT="0" distB="0" distL="0" distR="0" wp14:anchorId="79E89E98" wp14:editId="6C192B9F">
                  <wp:extent cx="4431689" cy="1932528"/>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7485" cy="1935055"/>
                          </a:xfrm>
                          <a:prstGeom prst="rect">
                            <a:avLst/>
                          </a:prstGeom>
                        </pic:spPr>
                      </pic:pic>
                    </a:graphicData>
                  </a:graphic>
                </wp:inline>
              </w:drawing>
            </w:r>
          </w:p>
          <w:p w14:paraId="3837D15C" w14:textId="77777777" w:rsidR="00C95816" w:rsidRDefault="00EE2FCC" w:rsidP="00C95816">
            <w:pPr>
              <w:spacing w:after="160"/>
            </w:pPr>
            <w:r>
              <w:tab/>
            </w:r>
          </w:p>
          <w:p w14:paraId="50678073" w14:textId="76ADFDEC" w:rsidR="00C95816" w:rsidRDefault="00C95816" w:rsidP="002E24A0">
            <w:pPr>
              <w:pStyle w:val="Zitat"/>
              <w:spacing w:line="240" w:lineRule="auto"/>
              <w:jc w:val="center"/>
              <w:rPr>
                <w:sz w:val="24"/>
                <w:szCs w:val="18"/>
              </w:rPr>
            </w:pPr>
            <w:r w:rsidRPr="00C95816">
              <w:rPr>
                <w:sz w:val="24"/>
                <w:szCs w:val="18"/>
              </w:rPr>
              <w:t>The Side events calendar provides an overview of virtual side events on the Road to the Commission and in-person side events during Commission week, including concept notes and registration details for open events.</w:t>
            </w:r>
          </w:p>
          <w:p w14:paraId="2DB7A74D" w14:textId="77777777" w:rsidR="00EE2FCC" w:rsidRPr="00F8099A" w:rsidRDefault="00C95816" w:rsidP="00C95816">
            <w:r>
              <w:rPr>
                <w:noProof/>
                <w:lang w:val="de-DE" w:eastAsia="de-DE"/>
              </w:rPr>
              <w:drawing>
                <wp:inline distT="0" distB="0" distL="0" distR="0" wp14:anchorId="1CAB7404" wp14:editId="788E7DAA">
                  <wp:extent cx="4810528" cy="2700963"/>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14970" cy="2703457"/>
                          </a:xfrm>
                          <a:prstGeom prst="rect">
                            <a:avLst/>
                          </a:prstGeom>
                        </pic:spPr>
                      </pic:pic>
                    </a:graphicData>
                  </a:graphic>
                </wp:inline>
              </w:drawing>
            </w:r>
          </w:p>
        </w:tc>
      </w:tr>
    </w:tbl>
    <w:tbl>
      <w:tblPr>
        <w:tblStyle w:val="Gitternetztabelle1hell"/>
        <w:tblW w:w="541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4790"/>
        <w:gridCol w:w="7091"/>
      </w:tblGrid>
      <w:tr w:rsidR="007B737B" w:rsidRPr="00F8099A" w14:paraId="2E66E9B2" w14:textId="77777777" w:rsidTr="00434BD6">
        <w:trPr>
          <w:cnfStyle w:val="100000000000" w:firstRow="1" w:lastRow="0" w:firstColumn="0" w:lastColumn="0" w:oddVBand="0" w:evenVBand="0" w:oddHBand="0" w:evenHBand="0" w:firstRowFirstColumn="0" w:firstRowLastColumn="0" w:lastRowFirstColumn="0" w:lastRowLastColumn="0"/>
          <w:trHeight w:val="13896"/>
        </w:trPr>
        <w:tc>
          <w:tcPr>
            <w:tcW w:w="4790" w:type="dxa"/>
            <w:shd w:val="clear" w:color="auto" w:fill="272D2D" w:themeFill="text2"/>
          </w:tcPr>
          <w:tbl>
            <w:tblPr>
              <w:tblStyle w:val="Tabellenraster"/>
              <w:tblW w:w="4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4790"/>
            </w:tblGrid>
            <w:tr w:rsidR="007B737B" w:rsidRPr="00497A6A" w14:paraId="3A42A2A7" w14:textId="77777777" w:rsidTr="00434BD6">
              <w:trPr>
                <w:jc w:val="center"/>
              </w:trPr>
              <w:tc>
                <w:tcPr>
                  <w:tcW w:w="4790" w:type="dxa"/>
                </w:tcPr>
                <w:tbl>
                  <w:tblPr>
                    <w:tblStyle w:val="Tabellenraster"/>
                    <w:tblpPr w:leftFromText="141" w:rightFromText="141" w:horzAnchor="margin" w:tblpY="-430"/>
                    <w:tblOverlap w:val="never"/>
                    <w:tblW w:w="4019" w:type="pct"/>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CellMar>
                      <w:left w:w="0" w:type="dxa"/>
                      <w:right w:w="0" w:type="dxa"/>
                    </w:tblCellMar>
                    <w:tblLook w:val="04A0" w:firstRow="1" w:lastRow="0" w:firstColumn="1" w:lastColumn="0" w:noHBand="0" w:noVBand="1"/>
                    <w:tblDescription w:val="Sidebar layout table"/>
                  </w:tblPr>
                  <w:tblGrid>
                    <w:gridCol w:w="3850"/>
                  </w:tblGrid>
                  <w:tr w:rsidR="002E24A0" w:rsidRPr="00F8099A" w14:paraId="78DBBD30" w14:textId="77777777" w:rsidTr="002E24A0">
                    <w:trPr>
                      <w:trHeight w:val="647"/>
                    </w:trPr>
                    <w:tc>
                      <w:tcPr>
                        <w:tcW w:w="2603" w:type="dxa"/>
                        <w:tcBorders>
                          <w:top w:val="nil"/>
                          <w:bottom w:val="single" w:sz="24" w:space="0" w:color="FFFFFF" w:themeColor="background1"/>
                        </w:tcBorders>
                        <w:tcMar>
                          <w:top w:w="331" w:type="dxa"/>
                          <w:bottom w:w="144" w:type="dxa"/>
                        </w:tcMar>
                      </w:tcPr>
                      <w:p w14:paraId="55FA27F5" w14:textId="77777777" w:rsidR="002E24A0" w:rsidRPr="002E24A0" w:rsidRDefault="002E24A0" w:rsidP="00497A6A">
                        <w:pPr>
                          <w:pStyle w:val="Blocktext"/>
                          <w:ind w:left="426"/>
                          <w:rPr>
                            <w:sz w:val="36"/>
                            <w:szCs w:val="36"/>
                          </w:rPr>
                        </w:pPr>
                        <w:r w:rsidRPr="002E24A0">
                          <w:rPr>
                            <w:rFonts w:asciiTheme="majorHAnsi" w:hAnsiTheme="majorHAnsi"/>
                            <w:b/>
                            <w:iCs w:val="0"/>
                            <w:color w:val="FFFFFF" w:themeColor="background1"/>
                            <w:sz w:val="40"/>
                            <w:szCs w:val="40"/>
                          </w:rPr>
                          <w:lastRenderedPageBreak/>
                          <w:t>Contact Us</w:t>
                        </w:r>
                      </w:p>
                    </w:tc>
                  </w:tr>
                </w:tbl>
                <w:p w14:paraId="20F5DCD1" w14:textId="77777777" w:rsidR="002E24A0" w:rsidRDefault="002E24A0" w:rsidP="002E24A0">
                  <w:pPr>
                    <w:spacing w:after="160"/>
                  </w:pPr>
                </w:p>
                <w:p w14:paraId="1324F381" w14:textId="77777777" w:rsidR="002E24A0" w:rsidRPr="002E24A0" w:rsidRDefault="002E24A0" w:rsidP="00497A6A">
                  <w:pPr>
                    <w:pStyle w:val="BlockHeading2"/>
                    <w:ind w:left="537"/>
                    <w:rPr>
                      <w:b/>
                      <w:bCs/>
                      <w:sz w:val="32"/>
                      <w:szCs w:val="22"/>
                    </w:rPr>
                  </w:pPr>
                  <w:r w:rsidRPr="002E24A0">
                    <w:rPr>
                      <w:b/>
                      <w:bCs/>
                      <w:sz w:val="32"/>
                      <w:szCs w:val="22"/>
                    </w:rPr>
                    <w:t>Organization Name</w:t>
                  </w:r>
                </w:p>
                <w:p w14:paraId="0B9E4A79" w14:textId="77777777" w:rsidR="002E24A0" w:rsidRDefault="002E24A0" w:rsidP="00497A6A">
                  <w:pPr>
                    <w:pStyle w:val="Blocktext"/>
                    <w:tabs>
                      <w:tab w:val="right" w:pos="2977"/>
                    </w:tabs>
                    <w:ind w:left="864" w:hanging="295"/>
                  </w:pPr>
                  <w:r>
                    <w:t>Voorburg Group</w:t>
                  </w:r>
                  <w:r>
                    <w:tab/>
                  </w:r>
                </w:p>
                <w:p w14:paraId="529BB6AF" w14:textId="77777777" w:rsidR="002E24A0" w:rsidRDefault="002E24A0" w:rsidP="00497A6A">
                  <w:pPr>
                    <w:pStyle w:val="BlockHeading2"/>
                    <w:ind w:left="537" w:firstLine="32"/>
                    <w:rPr>
                      <w:b/>
                      <w:bCs/>
                      <w:sz w:val="32"/>
                      <w:szCs w:val="22"/>
                    </w:rPr>
                  </w:pPr>
                  <w:r w:rsidRPr="002E24A0">
                    <w:rPr>
                      <w:b/>
                      <w:bCs/>
                      <w:sz w:val="32"/>
                      <w:szCs w:val="22"/>
                    </w:rPr>
                    <w:t xml:space="preserve">For issues related to the Newsletter </w:t>
                  </w:r>
                </w:p>
                <w:p w14:paraId="3ABC304A" w14:textId="77777777" w:rsidR="002E24A0" w:rsidRDefault="002E24A0" w:rsidP="00497A6A">
                  <w:pPr>
                    <w:pStyle w:val="BlockHeading2"/>
                    <w:ind w:left="864" w:hanging="295"/>
                    <w:rPr>
                      <w:b/>
                      <w:bCs/>
                      <w:sz w:val="32"/>
                      <w:szCs w:val="22"/>
                    </w:rPr>
                  </w:pPr>
                </w:p>
                <w:p w14:paraId="6095631E" w14:textId="77777777" w:rsidR="002E24A0" w:rsidRDefault="002E24A0" w:rsidP="00497A6A">
                  <w:pPr>
                    <w:pStyle w:val="Blocktext"/>
                    <w:tabs>
                      <w:tab w:val="right" w:pos="2977"/>
                    </w:tabs>
                    <w:ind w:left="864" w:hanging="295"/>
                  </w:pPr>
                  <w:r w:rsidRPr="00F8099A">
                    <w:t>Email</w:t>
                  </w:r>
                  <w:r>
                    <w:t xml:space="preserve">s: </w:t>
                  </w:r>
                </w:p>
                <w:p w14:paraId="5E0866BD" w14:textId="77777777" w:rsidR="002E24A0" w:rsidRPr="00CD5F21" w:rsidRDefault="002E24A0" w:rsidP="00497A6A">
                  <w:pPr>
                    <w:pStyle w:val="BlockHeading2"/>
                    <w:ind w:left="864" w:hanging="295"/>
                    <w:rPr>
                      <w:rFonts w:eastAsiaTheme="minorEastAsia"/>
                      <w:iCs/>
                      <w:color w:val="86CDB6" w:themeColor="accent3"/>
                      <w:sz w:val="22"/>
                      <w:szCs w:val="16"/>
                    </w:rPr>
                  </w:pPr>
                  <w:r w:rsidRPr="00CD5F21">
                    <w:rPr>
                      <w:rFonts w:eastAsiaTheme="minorEastAsia"/>
                      <w:iCs/>
                      <w:color w:val="86CDB6" w:themeColor="accent3"/>
                      <w:sz w:val="22"/>
                      <w:szCs w:val="16"/>
                    </w:rPr>
                    <w:t>Dorothee.Blang@destatis.de</w:t>
                  </w:r>
                </w:p>
                <w:p w14:paraId="035A4FA2" w14:textId="45903F8E" w:rsidR="002E24A0" w:rsidRPr="00497A6A" w:rsidRDefault="007A097D" w:rsidP="00497A6A">
                  <w:pPr>
                    <w:pStyle w:val="BlockHeading2"/>
                    <w:ind w:left="864" w:hanging="295"/>
                    <w:rPr>
                      <w:rFonts w:eastAsiaTheme="minorEastAsia"/>
                      <w:iCs/>
                      <w:color w:val="86CDB6" w:themeColor="accent3"/>
                      <w:sz w:val="22"/>
                      <w:szCs w:val="16"/>
                    </w:rPr>
                  </w:pPr>
                  <w:hyperlink r:id="rId15" w:history="1">
                    <w:r w:rsidR="00497A6A" w:rsidRPr="00497A6A">
                      <w:rPr>
                        <w:color w:val="86CDB6" w:themeColor="accent3"/>
                        <w:sz w:val="22"/>
                        <w:szCs w:val="16"/>
                      </w:rPr>
                      <w:t>RIIKKA-MARIA.KORHONEN@ons.gov.uk</w:t>
                    </w:r>
                  </w:hyperlink>
                </w:p>
                <w:p w14:paraId="3AADADB4" w14:textId="6D452CCF" w:rsidR="002E24A0" w:rsidRPr="00497A6A" w:rsidRDefault="00497A6A" w:rsidP="00497A6A">
                  <w:pPr>
                    <w:pStyle w:val="BlockHeading2"/>
                    <w:ind w:left="864" w:hanging="295"/>
                    <w:rPr>
                      <w:color w:val="86CDB6" w:themeColor="accent3"/>
                      <w:sz w:val="22"/>
                      <w:szCs w:val="16"/>
                    </w:rPr>
                  </w:pPr>
                  <w:r w:rsidRPr="00497A6A">
                    <w:rPr>
                      <w:color w:val="86CDB6" w:themeColor="accent3"/>
                      <w:sz w:val="22"/>
                      <w:szCs w:val="16"/>
                    </w:rPr>
                    <w:t>angela.hernandezsantacoloma@bfs.admin.ch</w:t>
                  </w:r>
                </w:p>
                <w:p w14:paraId="751264B9" w14:textId="77777777" w:rsidR="00497A6A" w:rsidRDefault="00497A6A" w:rsidP="00497A6A">
                  <w:pPr>
                    <w:pStyle w:val="BlockHeading2"/>
                    <w:ind w:left="864" w:hanging="295"/>
                    <w:rPr>
                      <w:b/>
                      <w:bCs/>
                      <w:sz w:val="32"/>
                      <w:szCs w:val="22"/>
                    </w:rPr>
                  </w:pPr>
                </w:p>
                <w:p w14:paraId="33EDA08B" w14:textId="1D6CE177" w:rsidR="002E24A0" w:rsidRPr="002E24A0" w:rsidRDefault="002E24A0" w:rsidP="00497A6A">
                  <w:pPr>
                    <w:pStyle w:val="BlockHeading2"/>
                    <w:ind w:left="537"/>
                    <w:rPr>
                      <w:b/>
                      <w:bCs/>
                      <w:sz w:val="32"/>
                      <w:szCs w:val="22"/>
                    </w:rPr>
                  </w:pPr>
                  <w:r w:rsidRPr="002E24A0">
                    <w:rPr>
                      <w:b/>
                      <w:bCs/>
                      <w:sz w:val="32"/>
                      <w:szCs w:val="22"/>
                    </w:rPr>
                    <w:t xml:space="preserve">For issues related to the Voorburg Group in general </w:t>
                  </w:r>
                </w:p>
                <w:p w14:paraId="3E34B948" w14:textId="77777777" w:rsidR="002E24A0" w:rsidRDefault="002E24A0" w:rsidP="00497A6A">
                  <w:pPr>
                    <w:pStyle w:val="Blocktext"/>
                    <w:ind w:left="864" w:hanging="295"/>
                  </w:pPr>
                  <w:r>
                    <w:t>Marcus Friden</w:t>
                  </w:r>
                </w:p>
                <w:p w14:paraId="07B4CF42" w14:textId="77777777" w:rsidR="002E24A0" w:rsidRDefault="002E24A0" w:rsidP="00497A6A">
                  <w:pPr>
                    <w:pStyle w:val="Blocktext"/>
                    <w:ind w:left="864" w:hanging="295"/>
                  </w:pPr>
                  <w:r>
                    <w:t>Marcus.Friden@scb.se</w:t>
                  </w:r>
                </w:p>
                <w:p w14:paraId="3E7FD11F" w14:textId="77777777" w:rsidR="002E24A0" w:rsidRPr="002E24A0" w:rsidRDefault="002E24A0" w:rsidP="00497A6A">
                  <w:pPr>
                    <w:pStyle w:val="Blocktext"/>
                    <w:ind w:left="864" w:hanging="295"/>
                    <w:rPr>
                      <w:rFonts w:eastAsiaTheme="minorHAnsi"/>
                      <w:b/>
                      <w:bCs/>
                      <w:iCs w:val="0"/>
                      <w:color w:val="FFFFFF" w:themeColor="background1"/>
                      <w:sz w:val="32"/>
                      <w:szCs w:val="22"/>
                    </w:rPr>
                  </w:pPr>
                  <w:r w:rsidRPr="002E24A0">
                    <w:rPr>
                      <w:rFonts w:eastAsiaTheme="minorHAnsi"/>
                      <w:b/>
                      <w:bCs/>
                      <w:iCs w:val="0"/>
                      <w:color w:val="FFFFFF" w:themeColor="background1"/>
                      <w:sz w:val="32"/>
                      <w:szCs w:val="22"/>
                    </w:rPr>
                    <w:t>OR</w:t>
                  </w:r>
                </w:p>
                <w:p w14:paraId="48866A4D" w14:textId="77777777" w:rsidR="002E24A0" w:rsidRDefault="002E24A0" w:rsidP="00497A6A">
                  <w:pPr>
                    <w:pStyle w:val="Blocktext"/>
                    <w:ind w:left="864" w:hanging="295"/>
                  </w:pPr>
                  <w:r>
                    <w:t>Bonnie Murphy</w:t>
                  </w:r>
                </w:p>
                <w:p w14:paraId="67A8F638" w14:textId="77777777" w:rsidR="002E24A0" w:rsidRDefault="002E24A0" w:rsidP="00497A6A">
                  <w:pPr>
                    <w:pStyle w:val="Blocktext"/>
                    <w:ind w:left="864" w:hanging="295"/>
                    <w:rPr>
                      <w:lang w:val="it-CH"/>
                    </w:rPr>
                  </w:pPr>
                  <w:r w:rsidRPr="00CD5F21">
                    <w:rPr>
                      <w:lang w:val="it-CH"/>
                    </w:rPr>
                    <w:t>Murphy.Bonnie@bls.gov</w:t>
                  </w:r>
                </w:p>
                <w:p w14:paraId="57FAB1E9" w14:textId="77777777" w:rsidR="002E24A0" w:rsidRPr="00616346" w:rsidRDefault="002E24A0" w:rsidP="00497A6A">
                  <w:pPr>
                    <w:spacing w:after="160"/>
                    <w:ind w:left="864" w:hanging="295"/>
                    <w:rPr>
                      <w:lang w:val="it-CH"/>
                    </w:rPr>
                  </w:pPr>
                </w:p>
                <w:p w14:paraId="4788233E" w14:textId="77777777" w:rsidR="002E24A0" w:rsidRPr="002E24A0" w:rsidRDefault="002E24A0" w:rsidP="00497A6A">
                  <w:pPr>
                    <w:pStyle w:val="BlockHeading2"/>
                    <w:ind w:left="864" w:hanging="295"/>
                    <w:rPr>
                      <w:b/>
                      <w:bCs/>
                      <w:sz w:val="32"/>
                      <w:szCs w:val="22"/>
                    </w:rPr>
                  </w:pPr>
                  <w:r w:rsidRPr="002E24A0">
                    <w:rPr>
                      <w:b/>
                      <w:bCs/>
                      <w:sz w:val="32"/>
                      <w:szCs w:val="22"/>
                    </w:rPr>
                    <w:t>Website</w:t>
                  </w:r>
                </w:p>
                <w:p w14:paraId="16F1186C" w14:textId="0346DB53" w:rsidR="007B737B" w:rsidRPr="00497A6A" w:rsidRDefault="002E24A0" w:rsidP="00497A6A">
                  <w:pPr>
                    <w:pStyle w:val="Blocktext"/>
                    <w:ind w:left="864" w:hanging="295"/>
                    <w:rPr>
                      <w:u w:val="single"/>
                    </w:rPr>
                  </w:pPr>
                  <w:r>
                    <w:t xml:space="preserve"> </w:t>
                  </w:r>
                  <w:r w:rsidRPr="00497A6A">
                    <w:rPr>
                      <w:u w:val="single"/>
                    </w:rPr>
                    <w:t>https://voorburggroup.org</w:t>
                  </w:r>
                </w:p>
              </w:tc>
            </w:tr>
          </w:tbl>
          <w:p w14:paraId="2966BC15" w14:textId="77777777" w:rsidR="007B737B" w:rsidRPr="00F8099A" w:rsidRDefault="007B737B" w:rsidP="00BF5905">
            <w:pPr>
              <w:spacing w:after="160"/>
            </w:pPr>
          </w:p>
        </w:tc>
        <w:tc>
          <w:tcPr>
            <w:tcW w:w="7090" w:type="dxa"/>
            <w:tcMar>
              <w:left w:w="677" w:type="dxa"/>
            </w:tcMar>
          </w:tcPr>
          <w:p w14:paraId="6BF3A6A5" w14:textId="77777777" w:rsidR="00843033" w:rsidRPr="00F8099A" w:rsidRDefault="00843033" w:rsidP="00843033">
            <w:pPr>
              <w:pStyle w:val="berschrift2"/>
              <w:outlineLvl w:val="1"/>
            </w:pPr>
          </w:p>
          <w:p w14:paraId="3EDE3A9A" w14:textId="772F0D29" w:rsidR="00434BD6" w:rsidRDefault="00434BD6" w:rsidP="00434BD6">
            <w:pPr>
              <w:pStyle w:val="Question"/>
              <w:ind w:left="748" w:hanging="283"/>
              <w:rPr>
                <w:rFonts w:asciiTheme="majorHAnsi" w:eastAsiaTheme="majorEastAsia" w:hAnsiTheme="majorHAnsi" w:cstheme="majorBidi"/>
                <w:color w:val="2BB28A" w:themeColor="accent1"/>
                <w:sz w:val="44"/>
                <w:szCs w:val="32"/>
              </w:rPr>
            </w:pPr>
            <w:r w:rsidRPr="00434BD6">
              <w:rPr>
                <w:rFonts w:asciiTheme="majorHAnsi" w:eastAsiaTheme="majorEastAsia" w:hAnsiTheme="majorHAnsi" w:cstheme="majorBidi"/>
                <w:b w:val="0"/>
                <w:bCs/>
                <w:color w:val="2BB28A" w:themeColor="accent1"/>
                <w:sz w:val="44"/>
                <w:szCs w:val="32"/>
              </w:rPr>
              <w:t xml:space="preserve">2. </w:t>
            </w:r>
            <w:r w:rsidR="00A6388A" w:rsidRPr="00434BD6">
              <w:rPr>
                <w:rFonts w:asciiTheme="majorHAnsi" w:eastAsiaTheme="majorEastAsia" w:hAnsiTheme="majorHAnsi" w:cstheme="majorBidi"/>
                <w:b w:val="0"/>
                <w:bCs/>
                <w:color w:val="2BB28A" w:themeColor="accent1"/>
                <w:sz w:val="44"/>
                <w:szCs w:val="32"/>
              </w:rPr>
              <w:t>Is your country ready to host? We are looking for the 2024 host country.</w:t>
            </w:r>
            <w:r>
              <w:rPr>
                <w:rFonts w:asciiTheme="majorHAnsi" w:eastAsiaTheme="majorEastAsia" w:hAnsiTheme="majorHAnsi" w:cstheme="majorBidi"/>
                <w:b w:val="0"/>
                <w:bCs/>
                <w:color w:val="2BB28A" w:themeColor="accent1"/>
                <w:sz w:val="44"/>
                <w:szCs w:val="32"/>
              </w:rPr>
              <w:t xml:space="preserve"> </w:t>
            </w:r>
          </w:p>
          <w:p w14:paraId="1770694C" w14:textId="4B82B5F4" w:rsidR="00A6388A" w:rsidRPr="00434BD6" w:rsidRDefault="00434BD6" w:rsidP="00434BD6">
            <w:pPr>
              <w:pStyle w:val="Question"/>
              <w:ind w:left="748" w:hanging="283"/>
              <w:rPr>
                <w:szCs w:val="22"/>
              </w:rPr>
            </w:pPr>
            <w:r w:rsidRPr="00434BD6">
              <w:rPr>
                <w:szCs w:val="22"/>
              </w:rPr>
              <w:t>Contact</w:t>
            </w:r>
            <w:r>
              <w:rPr>
                <w:szCs w:val="22"/>
              </w:rPr>
              <w:t>:</w:t>
            </w:r>
            <w:r w:rsidRPr="00434BD6">
              <w:rPr>
                <w:szCs w:val="22"/>
              </w:rPr>
              <w:t xml:space="preserve"> Bonnie Murphy or Marcus </w:t>
            </w:r>
            <w:proofErr w:type="spellStart"/>
            <w:r w:rsidRPr="00434BD6">
              <w:rPr>
                <w:szCs w:val="22"/>
              </w:rPr>
              <w:t>Friden</w:t>
            </w:r>
            <w:proofErr w:type="spellEnd"/>
            <w:r w:rsidRPr="00434BD6">
              <w:rPr>
                <w:szCs w:val="22"/>
              </w:rPr>
              <w:t xml:space="preserve">. </w:t>
            </w:r>
          </w:p>
          <w:p w14:paraId="3A771AB0" w14:textId="53C9EBF0" w:rsidR="00A6388A" w:rsidRPr="00434BD6" w:rsidRDefault="00A6388A" w:rsidP="00A6388A">
            <w:pPr>
              <w:pStyle w:val="Zitat"/>
              <w:spacing w:line="240" w:lineRule="auto"/>
              <w:jc w:val="center"/>
              <w:rPr>
                <w:rFonts w:ascii="Century Gothic" w:hAnsi="Century Gothic"/>
                <w:b w:val="0"/>
                <w:bCs w:val="0"/>
                <w:color w:val="586666" w:themeColor="text2" w:themeTint="BF"/>
                <w:sz w:val="40"/>
                <w:szCs w:val="28"/>
              </w:rPr>
            </w:pPr>
            <w:r w:rsidRPr="00434BD6">
              <w:rPr>
                <w:rFonts w:ascii="Century Gothic" w:hAnsi="Century Gothic"/>
                <w:color w:val="586666" w:themeColor="text2" w:themeTint="BF"/>
                <w:sz w:val="40"/>
                <w:szCs w:val="28"/>
              </w:rPr>
              <w:t>“Coming together is a beginning,</w:t>
            </w:r>
          </w:p>
          <w:p w14:paraId="36FA6F98" w14:textId="046D2FCE" w:rsidR="00A6388A" w:rsidRPr="00434BD6" w:rsidRDefault="00A6388A" w:rsidP="00A6388A">
            <w:pPr>
              <w:pStyle w:val="Zitat"/>
              <w:spacing w:line="240" w:lineRule="auto"/>
              <w:jc w:val="center"/>
              <w:rPr>
                <w:rFonts w:ascii="Century Gothic" w:hAnsi="Century Gothic"/>
                <w:b w:val="0"/>
                <w:bCs w:val="0"/>
                <w:color w:val="586666" w:themeColor="text2" w:themeTint="BF"/>
                <w:sz w:val="40"/>
                <w:szCs w:val="28"/>
              </w:rPr>
            </w:pPr>
            <w:r w:rsidRPr="00434BD6">
              <w:rPr>
                <w:rFonts w:ascii="Century Gothic" w:hAnsi="Century Gothic"/>
                <w:color w:val="586666" w:themeColor="text2" w:themeTint="BF"/>
                <w:sz w:val="40"/>
                <w:szCs w:val="28"/>
              </w:rPr>
              <w:t>Keeping together is progress,</w:t>
            </w:r>
          </w:p>
          <w:p w14:paraId="17E8A9E1" w14:textId="77777777" w:rsidR="00A6388A" w:rsidRPr="00434BD6" w:rsidRDefault="00A6388A" w:rsidP="00A6388A">
            <w:pPr>
              <w:pStyle w:val="Zitat"/>
              <w:spacing w:line="240" w:lineRule="auto"/>
              <w:jc w:val="center"/>
              <w:rPr>
                <w:rFonts w:ascii="Century Gothic" w:hAnsi="Century Gothic"/>
                <w:b w:val="0"/>
                <w:bCs w:val="0"/>
                <w:color w:val="586666" w:themeColor="text2" w:themeTint="BF"/>
                <w:sz w:val="40"/>
                <w:szCs w:val="28"/>
              </w:rPr>
            </w:pPr>
            <w:r w:rsidRPr="00434BD6">
              <w:rPr>
                <w:rFonts w:ascii="Century Gothic" w:hAnsi="Century Gothic"/>
                <w:color w:val="586666" w:themeColor="text2" w:themeTint="BF"/>
                <w:sz w:val="40"/>
                <w:szCs w:val="28"/>
              </w:rPr>
              <w:t>Working together is success.”</w:t>
            </w:r>
          </w:p>
          <w:p w14:paraId="12C7440D" w14:textId="6BCFAE9A" w:rsidR="007B737B" w:rsidRPr="00434BD6" w:rsidRDefault="00A6388A" w:rsidP="00A6388A">
            <w:pPr>
              <w:pStyle w:val="Zitat"/>
              <w:spacing w:line="240" w:lineRule="auto"/>
              <w:jc w:val="center"/>
              <w:rPr>
                <w:rFonts w:ascii="Century Gothic" w:hAnsi="Century Gothic"/>
                <w:b w:val="0"/>
                <w:bCs w:val="0"/>
                <w:color w:val="586666" w:themeColor="text2" w:themeTint="BF"/>
                <w:sz w:val="40"/>
                <w:szCs w:val="28"/>
              </w:rPr>
            </w:pPr>
            <w:r w:rsidRPr="00434BD6">
              <w:rPr>
                <w:rFonts w:ascii="Century Gothic" w:hAnsi="Century Gothic"/>
                <w:color w:val="586666" w:themeColor="text2" w:themeTint="BF"/>
                <w:sz w:val="40"/>
                <w:szCs w:val="28"/>
              </w:rPr>
              <w:t>Henry Ford</w:t>
            </w:r>
          </w:p>
          <w:p w14:paraId="48569389" w14:textId="77777777" w:rsidR="00A6388A" w:rsidRPr="00434BD6" w:rsidRDefault="00A6388A" w:rsidP="00A6388A">
            <w:pPr>
              <w:rPr>
                <w:color w:val="586666" w:themeColor="text2" w:themeTint="BF"/>
              </w:rPr>
            </w:pPr>
          </w:p>
          <w:p w14:paraId="14D29A8D" w14:textId="539FCAC9" w:rsidR="00A6388A" w:rsidRPr="00434BD6" w:rsidRDefault="00A6388A" w:rsidP="00434BD6">
            <w:pPr>
              <w:pStyle w:val="Question"/>
              <w:numPr>
                <w:ilvl w:val="0"/>
                <w:numId w:val="8"/>
              </w:numPr>
              <w:rPr>
                <w:rFonts w:asciiTheme="majorHAnsi" w:eastAsiaTheme="majorEastAsia" w:hAnsiTheme="majorHAnsi" w:cstheme="majorBidi"/>
                <w:b w:val="0"/>
                <w:bCs/>
                <w:color w:val="2BB28A" w:themeColor="accent1"/>
                <w:sz w:val="44"/>
                <w:szCs w:val="32"/>
              </w:rPr>
            </w:pPr>
            <w:r w:rsidRPr="00434BD6">
              <w:rPr>
                <w:rFonts w:asciiTheme="majorHAnsi" w:eastAsiaTheme="majorEastAsia" w:hAnsiTheme="majorHAnsi" w:cstheme="majorBidi"/>
                <w:b w:val="0"/>
                <w:bCs/>
                <w:color w:val="2BB28A" w:themeColor="accent1"/>
                <w:sz w:val="44"/>
                <w:szCs w:val="32"/>
              </w:rPr>
              <w:t xml:space="preserve">We are happy to share your contributions, feel free to e-mail the Newsletter group if you have some topic to feature, a paper, results of a study, a question to ask, a group you want to build.  </w:t>
            </w:r>
          </w:p>
          <w:p w14:paraId="1CFC8757" w14:textId="7B32DD9A" w:rsidR="00497A6A" w:rsidRPr="00434BD6" w:rsidRDefault="00434BD6" w:rsidP="00434BD6">
            <w:pPr>
              <w:pStyle w:val="Question"/>
              <w:ind w:left="360"/>
              <w:rPr>
                <w:szCs w:val="22"/>
              </w:rPr>
            </w:pPr>
            <w:r w:rsidRPr="00434BD6">
              <w:rPr>
                <w:szCs w:val="22"/>
              </w:rPr>
              <w:t xml:space="preserve">Get in touch with Riikka, Dorothee or Angela. </w:t>
            </w:r>
          </w:p>
          <w:p w14:paraId="2388A487" w14:textId="77777777" w:rsidR="00497A6A" w:rsidRDefault="00497A6A" w:rsidP="00A6388A">
            <w:pPr>
              <w:rPr>
                <w:b w:val="0"/>
                <w:bCs w:val="0"/>
              </w:rPr>
            </w:pPr>
          </w:p>
          <w:p w14:paraId="7D9F9049" w14:textId="77777777" w:rsidR="00497A6A" w:rsidRDefault="00497A6A" w:rsidP="00A6388A">
            <w:pPr>
              <w:rPr>
                <w:b w:val="0"/>
                <w:bCs w:val="0"/>
              </w:rPr>
            </w:pPr>
          </w:p>
          <w:p w14:paraId="5FAE2F67" w14:textId="77777777" w:rsidR="00497A6A" w:rsidRDefault="00497A6A" w:rsidP="00A6388A">
            <w:pPr>
              <w:rPr>
                <w:b w:val="0"/>
                <w:bCs w:val="0"/>
              </w:rPr>
            </w:pPr>
          </w:p>
          <w:p w14:paraId="7DE6CEAC" w14:textId="48C943AB" w:rsidR="00497A6A" w:rsidRDefault="00497A6A" w:rsidP="00A6388A">
            <w:pPr>
              <w:rPr>
                <w:b w:val="0"/>
                <w:bCs w:val="0"/>
              </w:rPr>
            </w:pPr>
            <w:r>
              <w:t>Author: Angela Hernandez Santacoloma</w:t>
            </w:r>
            <w:r w:rsidR="003F22E2">
              <w:t>.</w:t>
            </w:r>
            <w:r>
              <w:t xml:space="preserve"> </w:t>
            </w:r>
          </w:p>
          <w:p w14:paraId="4AFF8E46" w14:textId="22559887" w:rsidR="00434BD6" w:rsidRDefault="00497A6A" w:rsidP="00A6388A">
            <w:pPr>
              <w:rPr>
                <w:b w:val="0"/>
                <w:bCs w:val="0"/>
              </w:rPr>
            </w:pPr>
            <w:r>
              <w:t xml:space="preserve">Co-edited: Dorothee </w:t>
            </w:r>
            <w:r w:rsidR="00434BD6">
              <w:t>Blang &amp; Riikka Maria Korhonen</w:t>
            </w:r>
            <w:r w:rsidR="003F22E2">
              <w:t>.</w:t>
            </w:r>
          </w:p>
          <w:p w14:paraId="0E38A6E2" w14:textId="01A1415F" w:rsidR="00434BD6" w:rsidRPr="00434BD6" w:rsidRDefault="00434BD6" w:rsidP="00434BD6">
            <w:pPr>
              <w:jc w:val="both"/>
              <w:rPr>
                <w:b w:val="0"/>
                <w:bCs w:val="0"/>
              </w:rPr>
            </w:pPr>
            <w:r>
              <w:t>Yammer contribution: Dorothee Blang</w:t>
            </w:r>
            <w:r w:rsidR="003F22E2">
              <w:t>.</w:t>
            </w:r>
          </w:p>
        </w:tc>
      </w:tr>
    </w:tbl>
    <w:p w14:paraId="3D201C7B" w14:textId="77777777" w:rsidR="00542156" w:rsidRPr="00F8099A" w:rsidRDefault="00542156" w:rsidP="00E1260A"/>
    <w:sectPr w:rsidR="00542156" w:rsidRPr="00F8099A" w:rsidSect="002E24A0">
      <w:headerReference w:type="default" r:id="rId16"/>
      <w:pgSz w:w="12240" w:h="15840" w:code="1"/>
      <w:pgMar w:top="1009" w:right="692" w:bottom="142" w:left="578" w:header="578" w:footer="720"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E7A1" w14:textId="77777777" w:rsidR="00D9051D" w:rsidRDefault="00D9051D" w:rsidP="00D04819">
      <w:pPr>
        <w:spacing w:after="0" w:line="240" w:lineRule="auto"/>
      </w:pPr>
      <w:r>
        <w:separator/>
      </w:r>
    </w:p>
    <w:p w14:paraId="7B95F429" w14:textId="77777777" w:rsidR="00D9051D" w:rsidRDefault="00D9051D"/>
  </w:endnote>
  <w:endnote w:type="continuationSeparator" w:id="0">
    <w:p w14:paraId="10F6862E" w14:textId="77777777" w:rsidR="00D9051D" w:rsidRDefault="00D9051D" w:rsidP="00D04819">
      <w:pPr>
        <w:spacing w:after="0" w:line="240" w:lineRule="auto"/>
      </w:pPr>
      <w:r>
        <w:continuationSeparator/>
      </w:r>
    </w:p>
    <w:p w14:paraId="5C865E63" w14:textId="77777777" w:rsidR="00D9051D" w:rsidRDefault="00D9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B255" w14:textId="77777777" w:rsidR="00D9051D" w:rsidRDefault="00D9051D" w:rsidP="00D04819">
      <w:pPr>
        <w:spacing w:after="0" w:line="240" w:lineRule="auto"/>
      </w:pPr>
      <w:r>
        <w:separator/>
      </w:r>
    </w:p>
    <w:p w14:paraId="4F994D4E" w14:textId="77777777" w:rsidR="00D9051D" w:rsidRDefault="00D9051D"/>
  </w:footnote>
  <w:footnote w:type="continuationSeparator" w:id="0">
    <w:p w14:paraId="396DB2FA" w14:textId="77777777" w:rsidR="00D9051D" w:rsidRDefault="00D9051D" w:rsidP="00D04819">
      <w:pPr>
        <w:spacing w:after="0" w:line="240" w:lineRule="auto"/>
      </w:pPr>
      <w:r>
        <w:continuationSeparator/>
      </w:r>
    </w:p>
    <w:p w14:paraId="4077E142" w14:textId="77777777" w:rsidR="00D9051D" w:rsidRDefault="00D9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80361"/>
      <w:docPartObj>
        <w:docPartGallery w:val="Page Numbers (Top of Page)"/>
        <w:docPartUnique/>
      </w:docPartObj>
    </w:sdtPr>
    <w:sdtEndPr>
      <w:rPr>
        <w:noProof/>
        <w:color w:val="272D2D" w:themeColor="text2"/>
      </w:rPr>
    </w:sdtEndPr>
    <w:sdtContent>
      <w:p w14:paraId="0B76E175" w14:textId="77777777" w:rsidR="00E1260A" w:rsidRPr="00E1260A" w:rsidRDefault="00E1260A">
        <w:pPr>
          <w:pStyle w:val="Kopfzeile"/>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14:paraId="6AB4057E" w14:textId="77777777" w:rsidR="00D04819" w:rsidRDefault="00D048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5B18"/>
    <w:multiLevelType w:val="hybridMultilevel"/>
    <w:tmpl w:val="53AA2D5C"/>
    <w:lvl w:ilvl="0" w:tplc="4FF4C58E">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5CC0A3E"/>
    <w:multiLevelType w:val="hybridMultilevel"/>
    <w:tmpl w:val="40A466B6"/>
    <w:lvl w:ilvl="0" w:tplc="AE34ACA2">
      <w:start w:val="1"/>
      <w:numFmt w:val="decimal"/>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27E1733"/>
    <w:multiLevelType w:val="hybridMultilevel"/>
    <w:tmpl w:val="53AA2D5C"/>
    <w:lvl w:ilvl="0" w:tplc="4FF4C58E">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EFD03E3"/>
    <w:multiLevelType w:val="hybridMultilevel"/>
    <w:tmpl w:val="8ECEF6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F5F239D"/>
    <w:multiLevelType w:val="hybridMultilevel"/>
    <w:tmpl w:val="68560A94"/>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84F1CCC"/>
    <w:multiLevelType w:val="hybridMultilevel"/>
    <w:tmpl w:val="FE3AB644"/>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90B3104"/>
    <w:multiLevelType w:val="hybridMultilevel"/>
    <w:tmpl w:val="8ECEF6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C5B5315"/>
    <w:multiLevelType w:val="hybridMultilevel"/>
    <w:tmpl w:val="BBC4020A"/>
    <w:lvl w:ilvl="0" w:tplc="570A7876">
      <w:start w:val="1"/>
      <w:numFmt w:val="decimal"/>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45"/>
    <w:rsid w:val="0003367A"/>
    <w:rsid w:val="00041D52"/>
    <w:rsid w:val="00047E02"/>
    <w:rsid w:val="00076ED4"/>
    <w:rsid w:val="00086103"/>
    <w:rsid w:val="000A2C77"/>
    <w:rsid w:val="000E0995"/>
    <w:rsid w:val="000F19F2"/>
    <w:rsid w:val="00102AE2"/>
    <w:rsid w:val="00104116"/>
    <w:rsid w:val="00106C5E"/>
    <w:rsid w:val="00120C60"/>
    <w:rsid w:val="00121925"/>
    <w:rsid w:val="001459B7"/>
    <w:rsid w:val="00153659"/>
    <w:rsid w:val="00161D2B"/>
    <w:rsid w:val="00164D7A"/>
    <w:rsid w:val="001849C5"/>
    <w:rsid w:val="001A1FBD"/>
    <w:rsid w:val="001E5275"/>
    <w:rsid w:val="0023068C"/>
    <w:rsid w:val="00240F23"/>
    <w:rsid w:val="0026457F"/>
    <w:rsid w:val="00277ECF"/>
    <w:rsid w:val="002811F3"/>
    <w:rsid w:val="00290ACF"/>
    <w:rsid w:val="00291553"/>
    <w:rsid w:val="0029481C"/>
    <w:rsid w:val="00295DF6"/>
    <w:rsid w:val="002B149E"/>
    <w:rsid w:val="002B3757"/>
    <w:rsid w:val="002C19F2"/>
    <w:rsid w:val="002D1808"/>
    <w:rsid w:val="002D423E"/>
    <w:rsid w:val="002D6612"/>
    <w:rsid w:val="002E24A0"/>
    <w:rsid w:val="002E76DB"/>
    <w:rsid w:val="002F6E0D"/>
    <w:rsid w:val="002F710F"/>
    <w:rsid w:val="00345523"/>
    <w:rsid w:val="003457F4"/>
    <w:rsid w:val="003500BE"/>
    <w:rsid w:val="00350C82"/>
    <w:rsid w:val="00353B0B"/>
    <w:rsid w:val="0035754D"/>
    <w:rsid w:val="003624E6"/>
    <w:rsid w:val="0036479C"/>
    <w:rsid w:val="003718D1"/>
    <w:rsid w:val="003A790A"/>
    <w:rsid w:val="003B52C2"/>
    <w:rsid w:val="003D15E5"/>
    <w:rsid w:val="003E18D5"/>
    <w:rsid w:val="003E4FA3"/>
    <w:rsid w:val="003F22E2"/>
    <w:rsid w:val="003F6EEC"/>
    <w:rsid w:val="00434BD6"/>
    <w:rsid w:val="00454A5B"/>
    <w:rsid w:val="004579EF"/>
    <w:rsid w:val="00460DE6"/>
    <w:rsid w:val="00475F58"/>
    <w:rsid w:val="00483673"/>
    <w:rsid w:val="0049245E"/>
    <w:rsid w:val="00497A6A"/>
    <w:rsid w:val="004D0772"/>
    <w:rsid w:val="004F2A55"/>
    <w:rsid w:val="00501F30"/>
    <w:rsid w:val="00521B6A"/>
    <w:rsid w:val="005239BA"/>
    <w:rsid w:val="00532E43"/>
    <w:rsid w:val="00542156"/>
    <w:rsid w:val="0055758D"/>
    <w:rsid w:val="005612AD"/>
    <w:rsid w:val="00563F1A"/>
    <w:rsid w:val="00575327"/>
    <w:rsid w:val="00580226"/>
    <w:rsid w:val="00582E88"/>
    <w:rsid w:val="0058303C"/>
    <w:rsid w:val="00590B3C"/>
    <w:rsid w:val="00595B03"/>
    <w:rsid w:val="005A01EC"/>
    <w:rsid w:val="005A4635"/>
    <w:rsid w:val="005B383C"/>
    <w:rsid w:val="005C5911"/>
    <w:rsid w:val="005D02C6"/>
    <w:rsid w:val="005D0CD9"/>
    <w:rsid w:val="005D6AF3"/>
    <w:rsid w:val="00613C39"/>
    <w:rsid w:val="00616346"/>
    <w:rsid w:val="00634AB8"/>
    <w:rsid w:val="00642C04"/>
    <w:rsid w:val="00646BAE"/>
    <w:rsid w:val="00656844"/>
    <w:rsid w:val="00667D08"/>
    <w:rsid w:val="006841B0"/>
    <w:rsid w:val="00692E2D"/>
    <w:rsid w:val="006A5066"/>
    <w:rsid w:val="006B0CC3"/>
    <w:rsid w:val="006E4974"/>
    <w:rsid w:val="00701356"/>
    <w:rsid w:val="007075B8"/>
    <w:rsid w:val="007126C0"/>
    <w:rsid w:val="00723704"/>
    <w:rsid w:val="00727533"/>
    <w:rsid w:val="0074047C"/>
    <w:rsid w:val="007518AB"/>
    <w:rsid w:val="00770B04"/>
    <w:rsid w:val="00773234"/>
    <w:rsid w:val="00774293"/>
    <w:rsid w:val="00782DB8"/>
    <w:rsid w:val="00786061"/>
    <w:rsid w:val="007A678F"/>
    <w:rsid w:val="007B737B"/>
    <w:rsid w:val="007D011D"/>
    <w:rsid w:val="007D5E33"/>
    <w:rsid w:val="007F29E1"/>
    <w:rsid w:val="0080211F"/>
    <w:rsid w:val="00803D00"/>
    <w:rsid w:val="00805BF0"/>
    <w:rsid w:val="008113D1"/>
    <w:rsid w:val="00817107"/>
    <w:rsid w:val="0082783D"/>
    <w:rsid w:val="00831716"/>
    <w:rsid w:val="00843033"/>
    <w:rsid w:val="008555F9"/>
    <w:rsid w:val="00857AD4"/>
    <w:rsid w:val="00860AB5"/>
    <w:rsid w:val="008B51E3"/>
    <w:rsid w:val="008E5E97"/>
    <w:rsid w:val="008E5FF0"/>
    <w:rsid w:val="00915D51"/>
    <w:rsid w:val="0092141A"/>
    <w:rsid w:val="00924CC6"/>
    <w:rsid w:val="0094254E"/>
    <w:rsid w:val="00943A5B"/>
    <w:rsid w:val="00952695"/>
    <w:rsid w:val="009652C1"/>
    <w:rsid w:val="009660DB"/>
    <w:rsid w:val="00980F77"/>
    <w:rsid w:val="009A6436"/>
    <w:rsid w:val="009B3DE0"/>
    <w:rsid w:val="009B46C1"/>
    <w:rsid w:val="009D6CD6"/>
    <w:rsid w:val="009E4F4F"/>
    <w:rsid w:val="00A314F0"/>
    <w:rsid w:val="00A50D1F"/>
    <w:rsid w:val="00A6388A"/>
    <w:rsid w:val="00A63A06"/>
    <w:rsid w:val="00A63D39"/>
    <w:rsid w:val="00A701B8"/>
    <w:rsid w:val="00A70B9E"/>
    <w:rsid w:val="00A73146"/>
    <w:rsid w:val="00A917BC"/>
    <w:rsid w:val="00AA5F61"/>
    <w:rsid w:val="00AA60F2"/>
    <w:rsid w:val="00AB1DE5"/>
    <w:rsid w:val="00AE020E"/>
    <w:rsid w:val="00AE1483"/>
    <w:rsid w:val="00AE702E"/>
    <w:rsid w:val="00B01D23"/>
    <w:rsid w:val="00B02101"/>
    <w:rsid w:val="00B05D45"/>
    <w:rsid w:val="00B14894"/>
    <w:rsid w:val="00B315A7"/>
    <w:rsid w:val="00B32303"/>
    <w:rsid w:val="00B46872"/>
    <w:rsid w:val="00B5374C"/>
    <w:rsid w:val="00B54DA1"/>
    <w:rsid w:val="00B90056"/>
    <w:rsid w:val="00B90270"/>
    <w:rsid w:val="00B92D58"/>
    <w:rsid w:val="00BA2E28"/>
    <w:rsid w:val="00BA690E"/>
    <w:rsid w:val="00BC4592"/>
    <w:rsid w:val="00BF5905"/>
    <w:rsid w:val="00C027F1"/>
    <w:rsid w:val="00C429CB"/>
    <w:rsid w:val="00C53FB1"/>
    <w:rsid w:val="00C652AB"/>
    <w:rsid w:val="00C7131A"/>
    <w:rsid w:val="00C85B07"/>
    <w:rsid w:val="00C9562F"/>
    <w:rsid w:val="00C95816"/>
    <w:rsid w:val="00CC06F1"/>
    <w:rsid w:val="00CC171A"/>
    <w:rsid w:val="00CC550B"/>
    <w:rsid w:val="00CC6959"/>
    <w:rsid w:val="00CD581F"/>
    <w:rsid w:val="00CF633E"/>
    <w:rsid w:val="00D0052B"/>
    <w:rsid w:val="00D04819"/>
    <w:rsid w:val="00D31B62"/>
    <w:rsid w:val="00D34F93"/>
    <w:rsid w:val="00D4306B"/>
    <w:rsid w:val="00D43D9E"/>
    <w:rsid w:val="00D44119"/>
    <w:rsid w:val="00D64DA4"/>
    <w:rsid w:val="00D9051D"/>
    <w:rsid w:val="00D9292C"/>
    <w:rsid w:val="00D9628A"/>
    <w:rsid w:val="00DA2DE1"/>
    <w:rsid w:val="00DA66C2"/>
    <w:rsid w:val="00DB03A6"/>
    <w:rsid w:val="00E1260A"/>
    <w:rsid w:val="00E321C3"/>
    <w:rsid w:val="00E45E99"/>
    <w:rsid w:val="00E47E72"/>
    <w:rsid w:val="00E570B4"/>
    <w:rsid w:val="00E65937"/>
    <w:rsid w:val="00E66A03"/>
    <w:rsid w:val="00E732D1"/>
    <w:rsid w:val="00E8672B"/>
    <w:rsid w:val="00EA6F2A"/>
    <w:rsid w:val="00EE1A44"/>
    <w:rsid w:val="00EE2FCC"/>
    <w:rsid w:val="00EE3FA5"/>
    <w:rsid w:val="00F1639E"/>
    <w:rsid w:val="00F54ED4"/>
    <w:rsid w:val="00F54F64"/>
    <w:rsid w:val="00F61698"/>
    <w:rsid w:val="00F6170F"/>
    <w:rsid w:val="00F7529D"/>
    <w:rsid w:val="00F77A5A"/>
    <w:rsid w:val="00F8099A"/>
    <w:rsid w:val="00F916F5"/>
    <w:rsid w:val="00F9585D"/>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3D7DE"/>
  <w15:chartTrackingRefBased/>
  <w15:docId w15:val="{6B6E3133-6C99-4C23-AAE4-0C245965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2FCC"/>
    <w:rPr>
      <w:sz w:val="24"/>
    </w:rPr>
  </w:style>
  <w:style w:type="paragraph" w:styleId="berschrift1">
    <w:name w:val="heading 1"/>
    <w:basedOn w:val="Standard"/>
    <w:link w:val="berschrift1Zchn"/>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berschrift2">
    <w:name w:val="heading 2"/>
    <w:basedOn w:val="Standard"/>
    <w:link w:val="berschrift2Zchn"/>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berschrift4">
    <w:name w:val="heading 4"/>
    <w:basedOn w:val="Standard"/>
    <w:link w:val="berschrift4Zchn"/>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berschrift5">
    <w:name w:val="heading 5"/>
    <w:basedOn w:val="Standard"/>
    <w:link w:val="berschrift5Zchn"/>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berschrift6">
    <w:name w:val="heading 6"/>
    <w:basedOn w:val="Standard"/>
    <w:link w:val="berschrift6Zchn"/>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berschrift7">
    <w:name w:val="heading 7"/>
    <w:basedOn w:val="Standard"/>
    <w:link w:val="berschrift7Zchn"/>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berschrift8">
    <w:name w:val="heading 8"/>
    <w:basedOn w:val="Standard"/>
    <w:link w:val="berschrift8Zchn"/>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berschrift9">
    <w:name w:val="heading 9"/>
    <w:basedOn w:val="Standard"/>
    <w:link w:val="berschrift9Zchn"/>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elZchn">
    <w:name w:val="Titel Zchn"/>
    <w:basedOn w:val="Absatz-Standardschriftart"/>
    <w:link w:val="Titel"/>
    <w:uiPriority w:val="1"/>
    <w:rsid w:val="00CC06F1"/>
    <w:rPr>
      <w:rFonts w:asciiTheme="majorHAnsi" w:eastAsiaTheme="majorEastAsia" w:hAnsiTheme="majorHAnsi" w:cstheme="majorBidi"/>
      <w:b/>
      <w:kern w:val="28"/>
      <w:sz w:val="96"/>
      <w:szCs w:val="56"/>
    </w:rPr>
  </w:style>
  <w:style w:type="paragraph" w:styleId="Untertitel">
    <w:name w:val="Subtitle"/>
    <w:basedOn w:val="Standard"/>
    <w:link w:val="UntertitelZchn"/>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UntertitelZchn">
    <w:name w:val="Untertitel Zchn"/>
    <w:basedOn w:val="Absatz-Standardschriftart"/>
    <w:link w:val="Untertitel"/>
    <w:uiPriority w:val="2"/>
    <w:rsid w:val="003E18D5"/>
    <w:rPr>
      <w:rFonts w:asciiTheme="majorHAnsi" w:eastAsiaTheme="minorEastAsia" w:hAnsiTheme="majorHAnsi"/>
      <w:b/>
      <w:color w:val="FFFFFF" w:themeColor="background1"/>
      <w:sz w:val="38"/>
      <w:szCs w:val="22"/>
    </w:rPr>
  </w:style>
  <w:style w:type="character" w:customStyle="1" w:styleId="berschrift1Zchn">
    <w:name w:val="Überschrift 1 Zchn"/>
    <w:basedOn w:val="Absatz-Standardschriftart"/>
    <w:link w:val="berschrift1"/>
    <w:uiPriority w:val="6"/>
    <w:rsid w:val="009B46C1"/>
    <w:rPr>
      <w:rFonts w:asciiTheme="majorHAnsi" w:eastAsiaTheme="majorEastAsia" w:hAnsiTheme="majorHAnsi" w:cstheme="majorBidi"/>
      <w:b/>
      <w:color w:val="2BB28A" w:themeColor="accent1"/>
      <w:sz w:val="44"/>
      <w:szCs w:val="32"/>
    </w:rPr>
  </w:style>
  <w:style w:type="character" w:customStyle="1" w:styleId="berschrift2Zchn">
    <w:name w:val="Überschrift 2 Zchn"/>
    <w:basedOn w:val="Absatz-Standardschriftart"/>
    <w:link w:val="berschrift2"/>
    <w:uiPriority w:val="7"/>
    <w:rsid w:val="00843033"/>
    <w:rPr>
      <w:rFonts w:asciiTheme="majorHAnsi" w:eastAsiaTheme="majorEastAsia" w:hAnsiTheme="majorHAnsi" w:cstheme="majorBidi"/>
      <w:bCs/>
      <w:color w:val="2BB28A" w:themeColor="accent1"/>
      <w:sz w:val="34"/>
      <w:szCs w:val="26"/>
    </w:rPr>
  </w:style>
  <w:style w:type="character" w:customStyle="1" w:styleId="berschrift4Zchn">
    <w:name w:val="Überschrift 4 Zchn"/>
    <w:basedOn w:val="Absatz-Standardschriftart"/>
    <w:link w:val="berschrift4"/>
    <w:uiPriority w:val="9"/>
    <w:semiHidden/>
    <w:rsid w:val="00952695"/>
    <w:rPr>
      <w:rFonts w:asciiTheme="majorHAnsi" w:eastAsiaTheme="majorEastAsia" w:hAnsiTheme="majorHAnsi" w:cstheme="majorBidi"/>
      <w:b/>
      <w:i/>
      <w:iCs/>
      <w:sz w:val="24"/>
    </w:rPr>
  </w:style>
  <w:style w:type="character" w:customStyle="1" w:styleId="berschrift5Zchn">
    <w:name w:val="Überschrift 5 Zchn"/>
    <w:basedOn w:val="Absatz-Standardschriftart"/>
    <w:link w:val="berschrift5"/>
    <w:uiPriority w:val="9"/>
    <w:semiHidden/>
    <w:rsid w:val="00952695"/>
    <w:rPr>
      <w:rFonts w:asciiTheme="majorHAnsi" w:eastAsiaTheme="majorEastAsia" w:hAnsiTheme="majorHAnsi" w:cstheme="majorBidi"/>
      <w:sz w:val="24"/>
    </w:rPr>
  </w:style>
  <w:style w:type="character" w:customStyle="1" w:styleId="berschrift6Zchn">
    <w:name w:val="Überschrift 6 Zchn"/>
    <w:basedOn w:val="Absatz-Standardschriftart"/>
    <w:link w:val="berschrift6"/>
    <w:uiPriority w:val="9"/>
    <w:semiHidden/>
    <w:rsid w:val="00952695"/>
    <w:rPr>
      <w:rFonts w:asciiTheme="majorHAnsi" w:eastAsiaTheme="majorEastAsia" w:hAnsiTheme="majorHAnsi" w:cstheme="majorBidi"/>
      <w:i/>
      <w:sz w:val="24"/>
    </w:rPr>
  </w:style>
  <w:style w:type="character" w:customStyle="1" w:styleId="berschrift7Zchn">
    <w:name w:val="Überschrift 7 Zchn"/>
    <w:basedOn w:val="Absatz-Standardschriftart"/>
    <w:link w:val="berschrift7"/>
    <w:uiPriority w:val="9"/>
    <w:semiHidden/>
    <w:rsid w:val="00952695"/>
    <w:rPr>
      <w:rFonts w:asciiTheme="majorHAnsi" w:eastAsiaTheme="majorEastAsia" w:hAnsiTheme="majorHAnsi" w:cstheme="majorBidi"/>
      <w:b/>
      <w:iCs/>
      <w:color w:val="2BB28A" w:themeColor="accent1"/>
    </w:rPr>
  </w:style>
  <w:style w:type="character" w:customStyle="1" w:styleId="berschrift8Zchn">
    <w:name w:val="Überschrift 8 Zchn"/>
    <w:basedOn w:val="Absatz-Standardschriftart"/>
    <w:link w:val="berschrift8"/>
    <w:uiPriority w:val="9"/>
    <w:semiHidden/>
    <w:rsid w:val="00952695"/>
    <w:rPr>
      <w:rFonts w:asciiTheme="majorHAnsi" w:eastAsiaTheme="majorEastAsia" w:hAnsiTheme="majorHAnsi" w:cstheme="majorBidi"/>
      <w:b/>
      <w:i/>
      <w:color w:val="2BB28A" w:themeColor="accent1"/>
      <w:szCs w:val="21"/>
    </w:rPr>
  </w:style>
  <w:style w:type="character" w:customStyle="1" w:styleId="berschrift9Zchn">
    <w:name w:val="Überschrift 9 Zchn"/>
    <w:basedOn w:val="Absatz-Standardschriftart"/>
    <w:link w:val="berschrift9"/>
    <w:uiPriority w:val="9"/>
    <w:semiHidden/>
    <w:rsid w:val="00952695"/>
    <w:rPr>
      <w:rFonts w:asciiTheme="majorHAnsi" w:eastAsiaTheme="majorEastAsia" w:hAnsiTheme="majorHAnsi" w:cstheme="majorBidi"/>
      <w:iCs/>
      <w:color w:val="2BB28A" w:themeColor="accent1"/>
      <w:szCs w:val="21"/>
    </w:rPr>
  </w:style>
  <w:style w:type="character" w:styleId="SchwacheHervorhebung">
    <w:name w:val="Subtle Emphasis"/>
    <w:basedOn w:val="Absatz-Standardschriftart"/>
    <w:uiPriority w:val="19"/>
    <w:semiHidden/>
    <w:unhideWhenUsed/>
    <w:qFormat/>
    <w:rsid w:val="00952695"/>
    <w:rPr>
      <w:i/>
      <w:iCs/>
      <w:color w:val="272D2D" w:themeColor="text2"/>
    </w:rPr>
  </w:style>
  <w:style w:type="character" w:styleId="Hervorhebung">
    <w:name w:val="Emphasis"/>
    <w:basedOn w:val="Absatz-Standardschriftart"/>
    <w:uiPriority w:val="20"/>
    <w:semiHidden/>
    <w:unhideWhenUsed/>
    <w:qFormat/>
    <w:rsid w:val="00952695"/>
    <w:rPr>
      <w:b/>
      <w:iCs/>
    </w:rPr>
  </w:style>
  <w:style w:type="character" w:styleId="IntensiveHervorhebung">
    <w:name w:val="Intense Emphasis"/>
    <w:basedOn w:val="Absatz-Standardschriftart"/>
    <w:uiPriority w:val="21"/>
    <w:semiHidden/>
    <w:unhideWhenUsed/>
    <w:qFormat/>
    <w:rsid w:val="00952695"/>
    <w:rPr>
      <w:b/>
      <w:i/>
      <w:iCs/>
      <w:color w:val="272D2D" w:themeColor="text2"/>
    </w:rPr>
  </w:style>
  <w:style w:type="character" w:styleId="Fett">
    <w:name w:val="Strong"/>
    <w:basedOn w:val="Absatz-Standardschriftart"/>
    <w:uiPriority w:val="22"/>
    <w:semiHidden/>
    <w:unhideWhenUsed/>
    <w:qFormat/>
    <w:rsid w:val="00952695"/>
    <w:rPr>
      <w:b w:val="0"/>
      <w:bCs/>
      <w:i w:val="0"/>
      <w:caps/>
      <w:smallCaps w:val="0"/>
    </w:rPr>
  </w:style>
  <w:style w:type="paragraph" w:styleId="Zitat">
    <w:name w:val="Quote"/>
    <w:basedOn w:val="Standard"/>
    <w:next w:val="Standard"/>
    <w:link w:val="ZitatZchn"/>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ZitatZchn">
    <w:name w:val="Zitat Zchn"/>
    <w:basedOn w:val="Absatz-Standardschriftart"/>
    <w:link w:val="Zitat"/>
    <w:uiPriority w:val="13"/>
    <w:rsid w:val="00076ED4"/>
    <w:rPr>
      <w:i/>
      <w:iCs/>
      <w:color w:val="2BB28A" w:themeColor="accent1"/>
      <w:sz w:val="28"/>
    </w:rPr>
  </w:style>
  <w:style w:type="paragraph" w:styleId="IntensivesZitat">
    <w:name w:val="Intense Quote"/>
    <w:basedOn w:val="Standard"/>
    <w:link w:val="IntensivesZitatZchn"/>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ivesZitatZchn">
    <w:name w:val="Intensives Zitat Zchn"/>
    <w:basedOn w:val="Absatz-Standardschriftart"/>
    <w:link w:val="IntensivesZitat"/>
    <w:uiPriority w:val="30"/>
    <w:semiHidden/>
    <w:rsid w:val="00345523"/>
    <w:rPr>
      <w:b/>
      <w:i/>
      <w:iCs/>
      <w:color w:val="FFFFFF" w:themeColor="background1"/>
      <w:sz w:val="28"/>
      <w:shd w:val="clear" w:color="auto" w:fill="F0BE6C" w:themeFill="accent2"/>
    </w:rPr>
  </w:style>
  <w:style w:type="character" w:styleId="SchwacherVerweis">
    <w:name w:val="Subtle Reference"/>
    <w:basedOn w:val="Absatz-Standardschriftart"/>
    <w:uiPriority w:val="31"/>
    <w:semiHidden/>
    <w:unhideWhenUsed/>
    <w:qFormat/>
    <w:rsid w:val="00D34F93"/>
    <w:rPr>
      <w:caps/>
      <w:smallCaps w:val="0"/>
      <w:color w:val="2BB28A" w:themeColor="accent1"/>
    </w:rPr>
  </w:style>
  <w:style w:type="character" w:styleId="IntensiverVerweis">
    <w:name w:val="Intense Reference"/>
    <w:basedOn w:val="Absatz-Standardschriftart"/>
    <w:uiPriority w:val="32"/>
    <w:semiHidden/>
    <w:unhideWhenUsed/>
    <w:qFormat/>
    <w:rsid w:val="00D9628A"/>
    <w:rPr>
      <w:b/>
      <w:bCs/>
      <w:caps/>
      <w:smallCaps w:val="0"/>
      <w:color w:val="2BB28A" w:themeColor="accent1"/>
      <w:spacing w:val="0"/>
    </w:rPr>
  </w:style>
  <w:style w:type="character" w:styleId="Buchtitel">
    <w:name w:val="Book Title"/>
    <w:basedOn w:val="Absatz-Standardschriftart"/>
    <w:uiPriority w:val="33"/>
    <w:semiHidden/>
    <w:unhideWhenUsed/>
    <w:qFormat/>
    <w:rsid w:val="00D9628A"/>
    <w:rPr>
      <w:b w:val="0"/>
      <w:bCs/>
      <w:i w:val="0"/>
      <w:iCs/>
      <w:spacing w:val="0"/>
      <w:u w:val="single"/>
    </w:rPr>
  </w:style>
  <w:style w:type="paragraph" w:styleId="Beschriftung">
    <w:name w:val="caption"/>
    <w:basedOn w:val="Standard"/>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Standard"/>
    <w:uiPriority w:val="15"/>
    <w:qFormat/>
    <w:rsid w:val="00E1260A"/>
    <w:pPr>
      <w:spacing w:after="50" w:line="240" w:lineRule="auto"/>
    </w:pPr>
    <w:rPr>
      <w:color w:val="FFFFFF" w:themeColor="background1"/>
      <w:sz w:val="28"/>
    </w:rPr>
  </w:style>
  <w:style w:type="paragraph" w:styleId="Inhaltsverzeichnisberschrift">
    <w:name w:val="TOC Heading"/>
    <w:basedOn w:val="berschrift1"/>
    <w:uiPriority w:val="39"/>
    <w:semiHidden/>
    <w:unhideWhenUsed/>
    <w:qFormat/>
    <w:rsid w:val="003624E6"/>
    <w:pPr>
      <w:outlineLvl w:val="9"/>
    </w:pPr>
  </w:style>
  <w:style w:type="paragraph" w:customStyle="1" w:styleId="Image">
    <w:name w:val="Image"/>
    <w:basedOn w:val="Standard"/>
    <w:uiPriority w:val="10"/>
    <w:qFormat/>
    <w:rsid w:val="008B51E3"/>
    <w:pPr>
      <w:spacing w:before="340" w:after="210" w:line="240" w:lineRule="auto"/>
    </w:pPr>
  </w:style>
  <w:style w:type="paragraph" w:customStyle="1" w:styleId="Question">
    <w:name w:val="Question"/>
    <w:basedOn w:val="Standard"/>
    <w:uiPriority w:val="12"/>
    <w:qFormat/>
    <w:rsid w:val="00843033"/>
    <w:pPr>
      <w:spacing w:after="120" w:line="240" w:lineRule="auto"/>
    </w:pPr>
    <w:rPr>
      <w:bCs/>
      <w:sz w:val="28"/>
    </w:rPr>
  </w:style>
  <w:style w:type="table" w:styleId="Tabellenraster">
    <w:name w:val="Table Grid"/>
    <w:basedOn w:val="NormaleTabelle"/>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rd"/>
    <w:link w:val="DatumZchn"/>
    <w:uiPriority w:val="3"/>
    <w:qFormat/>
    <w:rsid w:val="003457F4"/>
    <w:pPr>
      <w:spacing w:after="0" w:line="240" w:lineRule="auto"/>
    </w:pPr>
    <w:rPr>
      <w:color w:val="9E6810" w:themeColor="accent2" w:themeShade="80"/>
    </w:rPr>
  </w:style>
  <w:style w:type="character" w:customStyle="1" w:styleId="DatumZchn">
    <w:name w:val="Datum Zchn"/>
    <w:basedOn w:val="Absatz-Standardschriftart"/>
    <w:link w:val="Datum"/>
    <w:uiPriority w:val="3"/>
    <w:rsid w:val="003457F4"/>
    <w:rPr>
      <w:color w:val="9E6810" w:themeColor="accent2" w:themeShade="80"/>
      <w:sz w:val="24"/>
    </w:rPr>
  </w:style>
  <w:style w:type="paragraph" w:customStyle="1" w:styleId="BlockHeading">
    <w:name w:val="Block Heading"/>
    <w:basedOn w:val="Standard"/>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Standard"/>
    <w:uiPriority w:val="5"/>
    <w:qFormat/>
    <w:rsid w:val="003E18D5"/>
    <w:pPr>
      <w:spacing w:after="120" w:line="240" w:lineRule="auto"/>
    </w:pPr>
    <w:rPr>
      <w:rFonts w:eastAsiaTheme="minorEastAsia"/>
      <w:iCs/>
      <w:color w:val="86CDB6" w:themeColor="accent3"/>
      <w:sz w:val="28"/>
    </w:rPr>
  </w:style>
  <w:style w:type="table" w:styleId="Gitternetztabelle1hell">
    <w:name w:val="Grid Table 1 Light"/>
    <w:basedOn w:val="NormaleTabelle"/>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qFormat/>
    <w:rsid w:val="008555F9"/>
    <w:pPr>
      <w:spacing w:after="0" w:line="240" w:lineRule="auto"/>
    </w:pPr>
    <w:rPr>
      <w:b/>
      <w:color w:val="131616" w:themeColor="text2" w:themeShade="80"/>
    </w:rPr>
  </w:style>
  <w:style w:type="character" w:customStyle="1" w:styleId="KopfzeileZchn">
    <w:name w:val="Kopfzeile Zchn"/>
    <w:basedOn w:val="Absatz-Standardschriftart"/>
    <w:link w:val="Kopfzeile"/>
    <w:uiPriority w:val="99"/>
    <w:rsid w:val="00CF633E"/>
    <w:rPr>
      <w:b/>
      <w:color w:val="131616" w:themeColor="text2" w:themeShade="80"/>
    </w:rPr>
  </w:style>
  <w:style w:type="paragraph" w:styleId="Fuzeile">
    <w:name w:val="footer"/>
    <w:basedOn w:val="Standard"/>
    <w:link w:val="FuzeileZchn"/>
    <w:uiPriority w:val="99"/>
    <w:unhideWhenUsed/>
    <w:qFormat/>
    <w:rsid w:val="008555F9"/>
    <w:pPr>
      <w:spacing w:after="0" w:line="240" w:lineRule="auto"/>
    </w:pPr>
  </w:style>
  <w:style w:type="character" w:customStyle="1" w:styleId="FuzeileZchn">
    <w:name w:val="Fußzeile Zchn"/>
    <w:basedOn w:val="Absatz-Standardschriftart"/>
    <w:link w:val="Fuzeile"/>
    <w:uiPriority w:val="99"/>
    <w:rsid w:val="008555F9"/>
  </w:style>
  <w:style w:type="paragraph" w:customStyle="1" w:styleId="Answer">
    <w:name w:val="Answer"/>
    <w:basedOn w:val="Standard"/>
    <w:uiPriority w:val="13"/>
    <w:qFormat/>
    <w:rsid w:val="00843033"/>
    <w:pPr>
      <w:spacing w:after="0" w:line="240" w:lineRule="auto"/>
    </w:pPr>
    <w:rPr>
      <w:bCs/>
    </w:rPr>
  </w:style>
  <w:style w:type="character" w:styleId="Platzhaltertext">
    <w:name w:val="Placeholder Text"/>
    <w:basedOn w:val="Absatz-Standardschriftart"/>
    <w:uiPriority w:val="99"/>
    <w:unhideWhenUsed/>
    <w:rsid w:val="009A6436"/>
    <w:rPr>
      <w:color w:val="808080"/>
    </w:rPr>
  </w:style>
  <w:style w:type="character" w:styleId="Hyperlink">
    <w:name w:val="Hyperlink"/>
    <w:basedOn w:val="Absatz-Standardschriftart"/>
    <w:uiPriority w:val="99"/>
    <w:unhideWhenUsed/>
    <w:rsid w:val="00B5374C"/>
    <w:rPr>
      <w:color w:val="0000FF"/>
      <w:u w:val="single"/>
    </w:rPr>
  </w:style>
  <w:style w:type="character" w:styleId="NichtaufgelsteErwhnung">
    <w:name w:val="Unresolved Mention"/>
    <w:basedOn w:val="Absatz-Standardschriftart"/>
    <w:uiPriority w:val="99"/>
    <w:semiHidden/>
    <w:unhideWhenUsed/>
    <w:rsid w:val="00B5374C"/>
    <w:rPr>
      <w:color w:val="605E5C"/>
      <w:shd w:val="clear" w:color="auto" w:fill="E1DFDD"/>
    </w:rPr>
  </w:style>
  <w:style w:type="paragraph" w:styleId="Listenabsatz">
    <w:name w:val="List Paragraph"/>
    <w:basedOn w:val="Standard"/>
    <w:uiPriority w:val="34"/>
    <w:unhideWhenUsed/>
    <w:qFormat/>
    <w:rsid w:val="00B5374C"/>
    <w:pPr>
      <w:ind w:left="720"/>
      <w:contextualSpacing/>
    </w:pPr>
  </w:style>
  <w:style w:type="character" w:styleId="Kommentarzeichen">
    <w:name w:val="annotation reference"/>
    <w:basedOn w:val="Absatz-Standardschriftart"/>
    <w:uiPriority w:val="99"/>
    <w:semiHidden/>
    <w:unhideWhenUsed/>
    <w:rsid w:val="0074047C"/>
    <w:rPr>
      <w:sz w:val="16"/>
      <w:szCs w:val="16"/>
    </w:rPr>
  </w:style>
  <w:style w:type="paragraph" w:styleId="Kommentartext">
    <w:name w:val="annotation text"/>
    <w:basedOn w:val="Standard"/>
    <w:link w:val="KommentartextZchn"/>
    <w:uiPriority w:val="99"/>
    <w:semiHidden/>
    <w:unhideWhenUsed/>
    <w:rsid w:val="0074047C"/>
    <w:pPr>
      <w:spacing w:line="240" w:lineRule="auto"/>
    </w:pPr>
    <w:rPr>
      <w:sz w:val="20"/>
    </w:rPr>
  </w:style>
  <w:style w:type="character" w:customStyle="1" w:styleId="KommentartextZchn">
    <w:name w:val="Kommentartext Zchn"/>
    <w:basedOn w:val="Absatz-Standardschriftart"/>
    <w:link w:val="Kommentartext"/>
    <w:uiPriority w:val="99"/>
    <w:semiHidden/>
    <w:rsid w:val="0074047C"/>
  </w:style>
  <w:style w:type="paragraph" w:styleId="Kommentarthema">
    <w:name w:val="annotation subject"/>
    <w:basedOn w:val="Kommentartext"/>
    <w:next w:val="Kommentartext"/>
    <w:link w:val="KommentarthemaZchn"/>
    <w:uiPriority w:val="99"/>
    <w:semiHidden/>
    <w:unhideWhenUsed/>
    <w:rsid w:val="0074047C"/>
    <w:rPr>
      <w:b/>
      <w:bCs/>
    </w:rPr>
  </w:style>
  <w:style w:type="character" w:customStyle="1" w:styleId="KommentarthemaZchn">
    <w:name w:val="Kommentarthema Zchn"/>
    <w:basedOn w:val="KommentartextZchn"/>
    <w:link w:val="Kommentarthema"/>
    <w:uiPriority w:val="99"/>
    <w:semiHidden/>
    <w:rsid w:val="0074047C"/>
    <w:rPr>
      <w:b/>
      <w:bCs/>
    </w:rPr>
  </w:style>
  <w:style w:type="paragraph" w:styleId="berarbeitung">
    <w:name w:val="Revision"/>
    <w:hidden/>
    <w:uiPriority w:val="99"/>
    <w:semiHidden/>
    <w:rsid w:val="00613C39"/>
    <w:pPr>
      <w:spacing w:after="0" w:line="240" w:lineRule="auto"/>
    </w:pPr>
    <w:rPr>
      <w:sz w:val="24"/>
    </w:rPr>
  </w:style>
  <w:style w:type="character" w:styleId="BesuchterLink">
    <w:name w:val="FollowedHyperlink"/>
    <w:basedOn w:val="Absatz-Standardschriftart"/>
    <w:uiPriority w:val="99"/>
    <w:semiHidden/>
    <w:unhideWhenUsed/>
    <w:rsid w:val="002811F3"/>
    <w:rPr>
      <w:color w:val="86CDB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pub/mlr/2022/article/automotive-dealerships.htm" TargetMode="External"/><Relationship Id="rId5" Type="http://schemas.openxmlformats.org/officeDocument/2006/relationships/webSettings" Target="webSettings.xml"/><Relationship Id="rId15" Type="http://schemas.openxmlformats.org/officeDocument/2006/relationships/hyperlink" Target="mailto:RIIKKA-MARIA.KORHONEN@ons.gov.u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ls.gov/opub/mlr/2022/article/automotive-dealerships.ht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5AE0-5431-43FC-95FA-F1801547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8447</Characters>
  <Application>Microsoft Office Word</Application>
  <DocSecurity>4</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Santacoloma Angela BFS</dc:creator>
  <cp:keywords/>
  <dc:description/>
  <cp:lastModifiedBy>Hernandez Santacoloma Angela BFS</cp:lastModifiedBy>
  <cp:revision>2</cp:revision>
  <dcterms:created xsi:type="dcterms:W3CDTF">2023-03-02T13:26:00Z</dcterms:created>
  <dcterms:modified xsi:type="dcterms:W3CDTF">2023-03-02T13:26:00Z</dcterms:modified>
</cp:coreProperties>
</file>